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4A" w:rsidRPr="00ED67A9" w:rsidRDefault="00F9304A" w:rsidP="00CE5E09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E5E09" w:rsidRPr="0086547F" w:rsidRDefault="00ED67A9" w:rsidP="00C7379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6547F">
        <w:rPr>
          <w:rFonts w:asciiTheme="minorHAnsi" w:hAnsiTheme="minorHAnsi" w:cstheme="minorHAnsi"/>
          <w:b/>
          <w:sz w:val="28"/>
          <w:szCs w:val="28"/>
        </w:rPr>
        <w:t>Regulamin rekrutacji i uczestnictwa w projekcie:</w:t>
      </w:r>
    </w:p>
    <w:p w:rsidR="003659A9" w:rsidRPr="0086547F" w:rsidRDefault="003659A9" w:rsidP="00C73793">
      <w:pPr>
        <w:jc w:val="center"/>
        <w:rPr>
          <w:rFonts w:asciiTheme="minorHAnsi" w:hAnsiTheme="minorHAnsi" w:cs="DroidSans-Bold"/>
          <w:b/>
          <w:bCs/>
          <w:kern w:val="0"/>
          <w:sz w:val="28"/>
          <w:szCs w:val="28"/>
          <w:lang w:bidi="ar-SA"/>
        </w:rPr>
      </w:pPr>
      <w:r w:rsidRPr="0086547F">
        <w:rPr>
          <w:rFonts w:asciiTheme="minorHAnsi" w:hAnsiTheme="minorHAnsi" w:cs="DroidSans-Bold"/>
          <w:b/>
          <w:bCs/>
          <w:kern w:val="0"/>
          <w:sz w:val="28"/>
          <w:szCs w:val="28"/>
          <w:lang w:bidi="ar-SA"/>
        </w:rPr>
        <w:t>DOBRA PRAKTYKA - ZACZNIJ JUŻ DZIŚ UŻYWAĆ JĘZYKA ANGIELSKIEGO I TIK-a</w:t>
      </w:r>
    </w:p>
    <w:p w:rsidR="003659A9" w:rsidRPr="0086547F" w:rsidRDefault="00E16E71" w:rsidP="00C73793">
      <w:pPr>
        <w:jc w:val="center"/>
        <w:rPr>
          <w:rFonts w:asciiTheme="minorHAnsi" w:hAnsiTheme="minorHAnsi" w:cs="DroidSans-Bold"/>
          <w:bCs/>
          <w:kern w:val="0"/>
          <w:sz w:val="28"/>
          <w:szCs w:val="28"/>
          <w:lang w:bidi="ar-SA"/>
        </w:rPr>
      </w:pPr>
      <w:r w:rsidRPr="0086547F">
        <w:rPr>
          <w:rFonts w:asciiTheme="minorHAnsi" w:hAnsiTheme="minorHAnsi" w:cstheme="minorHAnsi"/>
          <w:sz w:val="28"/>
          <w:szCs w:val="28"/>
        </w:rPr>
        <w:t xml:space="preserve">Nr </w:t>
      </w:r>
      <w:r w:rsidR="003659A9" w:rsidRPr="0086547F">
        <w:rPr>
          <w:rFonts w:asciiTheme="minorHAnsi" w:hAnsiTheme="minorHAnsi" w:cs="DroidSans-Bold"/>
          <w:bCs/>
          <w:kern w:val="0"/>
          <w:sz w:val="28"/>
          <w:szCs w:val="28"/>
          <w:lang w:bidi="ar-SA"/>
        </w:rPr>
        <w:t>RPWP.08.02.00-30-0057/18</w:t>
      </w:r>
    </w:p>
    <w:p w:rsidR="00CE5E09" w:rsidRPr="0086547F" w:rsidRDefault="00CE5E09" w:rsidP="00C73793">
      <w:pPr>
        <w:jc w:val="center"/>
        <w:rPr>
          <w:rFonts w:asciiTheme="minorHAnsi" w:hAnsiTheme="minorHAnsi" w:cstheme="minorHAnsi"/>
          <w:sz w:val="28"/>
          <w:szCs w:val="28"/>
        </w:rPr>
      </w:pPr>
      <w:r w:rsidRPr="0086547F">
        <w:rPr>
          <w:rFonts w:asciiTheme="minorHAnsi" w:hAnsiTheme="minorHAnsi" w:cstheme="minorHAnsi"/>
          <w:sz w:val="28"/>
          <w:szCs w:val="28"/>
        </w:rPr>
        <w:t xml:space="preserve">realizowanego w ramach </w:t>
      </w:r>
      <w:r w:rsidR="00ED67A9" w:rsidRPr="0086547F">
        <w:rPr>
          <w:rFonts w:asciiTheme="minorHAnsi" w:hAnsiTheme="minorHAnsi" w:cstheme="minorHAnsi"/>
          <w:sz w:val="28"/>
          <w:szCs w:val="28"/>
        </w:rPr>
        <w:t xml:space="preserve">Działania </w:t>
      </w:r>
      <w:r w:rsidR="003659A9" w:rsidRPr="0086547F">
        <w:rPr>
          <w:rFonts w:asciiTheme="minorHAnsi" w:hAnsiTheme="minorHAnsi" w:cstheme="minorHAnsi"/>
          <w:sz w:val="28"/>
          <w:szCs w:val="28"/>
        </w:rPr>
        <w:t>8.2</w:t>
      </w:r>
    </w:p>
    <w:p w:rsidR="00CE5E09" w:rsidRPr="0086547F" w:rsidRDefault="003659A9" w:rsidP="00C73793">
      <w:pPr>
        <w:jc w:val="center"/>
        <w:rPr>
          <w:rFonts w:asciiTheme="minorHAnsi" w:hAnsiTheme="minorHAnsi" w:cstheme="minorHAnsi"/>
          <w:sz w:val="28"/>
          <w:szCs w:val="28"/>
        </w:rPr>
      </w:pPr>
      <w:r w:rsidRPr="0086547F">
        <w:rPr>
          <w:rFonts w:asciiTheme="minorHAnsi" w:hAnsiTheme="minorHAnsi" w:cstheme="minorHAnsi"/>
          <w:sz w:val="28"/>
          <w:szCs w:val="28"/>
        </w:rPr>
        <w:t xml:space="preserve">Wielkopolskiego </w:t>
      </w:r>
      <w:r w:rsidR="00CE5E09" w:rsidRPr="0086547F">
        <w:rPr>
          <w:rFonts w:asciiTheme="minorHAnsi" w:hAnsiTheme="minorHAnsi" w:cstheme="minorHAnsi"/>
          <w:sz w:val="28"/>
          <w:szCs w:val="28"/>
        </w:rPr>
        <w:t xml:space="preserve">Regionalnego Programu Operacyjnego na lata 2014 – 2020 </w:t>
      </w:r>
    </w:p>
    <w:p w:rsidR="00CE5E09" w:rsidRPr="0086547F" w:rsidRDefault="00CE5E09" w:rsidP="00C73793">
      <w:pPr>
        <w:jc w:val="center"/>
        <w:rPr>
          <w:rFonts w:asciiTheme="minorHAnsi" w:hAnsiTheme="minorHAnsi" w:cstheme="minorHAnsi"/>
          <w:sz w:val="28"/>
          <w:szCs w:val="28"/>
        </w:rPr>
      </w:pPr>
      <w:r w:rsidRPr="0086547F">
        <w:rPr>
          <w:rFonts w:asciiTheme="minorHAnsi" w:hAnsiTheme="minorHAnsi" w:cstheme="minorHAnsi"/>
          <w:sz w:val="28"/>
          <w:szCs w:val="28"/>
        </w:rPr>
        <w:t>przez</w:t>
      </w:r>
      <w:r w:rsidR="00C73793" w:rsidRPr="0086547F">
        <w:rPr>
          <w:rFonts w:asciiTheme="minorHAnsi" w:hAnsiTheme="minorHAnsi" w:cstheme="minorHAnsi"/>
          <w:sz w:val="28"/>
          <w:szCs w:val="28"/>
        </w:rPr>
        <w:t>Akademię Szybkiej N</w:t>
      </w:r>
      <w:r w:rsidRPr="0086547F">
        <w:rPr>
          <w:rFonts w:asciiTheme="minorHAnsi" w:hAnsiTheme="minorHAnsi" w:cstheme="minorHAnsi"/>
          <w:sz w:val="28"/>
          <w:szCs w:val="28"/>
        </w:rPr>
        <w:t>auki Tadeusz Buzarewicz</w:t>
      </w:r>
    </w:p>
    <w:p w:rsidR="00146E2E" w:rsidRPr="00ED67A9" w:rsidRDefault="00146E2E" w:rsidP="00C73793">
      <w:pPr>
        <w:pStyle w:val="Textbody"/>
        <w:tabs>
          <w:tab w:val="left" w:pos="900"/>
          <w:tab w:val="left" w:pos="6096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46E2E" w:rsidRPr="00674D16" w:rsidRDefault="00146E2E">
      <w:pPr>
        <w:pStyle w:val="Textbody"/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146E2E" w:rsidRPr="00674D16" w:rsidRDefault="00132885">
      <w:pPr>
        <w:pStyle w:val="Textbody"/>
        <w:tabs>
          <w:tab w:val="left" w:pos="900"/>
          <w:tab w:val="left" w:pos="6096"/>
        </w:tabs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674D16">
        <w:rPr>
          <w:rFonts w:asciiTheme="minorHAnsi" w:hAnsiTheme="minorHAnsi"/>
          <w:b/>
          <w:bCs/>
          <w:sz w:val="22"/>
          <w:szCs w:val="22"/>
        </w:rPr>
        <w:t>§ 1.  Słownik pojęć</w:t>
      </w:r>
    </w:p>
    <w:p w:rsidR="00146E2E" w:rsidRPr="00674D16" w:rsidRDefault="00146E2E">
      <w:pPr>
        <w:pStyle w:val="Textbody"/>
        <w:tabs>
          <w:tab w:val="left" w:pos="900"/>
          <w:tab w:val="left" w:pos="6096"/>
        </w:tabs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146E2E" w:rsidRPr="00674D16" w:rsidRDefault="00132885">
      <w:pPr>
        <w:pStyle w:val="Textbody"/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674D16">
        <w:rPr>
          <w:rFonts w:asciiTheme="minorHAnsi" w:hAnsiTheme="minorHAnsi"/>
          <w:sz w:val="22"/>
          <w:szCs w:val="22"/>
        </w:rPr>
        <w:t>1. Słownik pojęć:</w:t>
      </w:r>
    </w:p>
    <w:p w:rsidR="00146E2E" w:rsidRPr="00674D16" w:rsidRDefault="00132885">
      <w:pPr>
        <w:pStyle w:val="Textbody"/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674D16">
        <w:rPr>
          <w:rFonts w:asciiTheme="minorHAnsi" w:hAnsiTheme="minorHAnsi"/>
          <w:sz w:val="22"/>
          <w:szCs w:val="22"/>
        </w:rPr>
        <w:t>a) Projekt – projekt p</w:t>
      </w:r>
      <w:r w:rsidR="00674D16">
        <w:rPr>
          <w:rFonts w:asciiTheme="minorHAnsi" w:hAnsiTheme="minorHAnsi"/>
          <w:sz w:val="22"/>
          <w:szCs w:val="22"/>
        </w:rPr>
        <w:t>t</w:t>
      </w:r>
      <w:r w:rsidRPr="00674D16">
        <w:rPr>
          <w:rFonts w:asciiTheme="minorHAnsi" w:hAnsiTheme="minorHAnsi"/>
          <w:sz w:val="22"/>
          <w:szCs w:val="22"/>
        </w:rPr>
        <w:t xml:space="preserve">. </w:t>
      </w:r>
      <w:r w:rsidR="00674D16" w:rsidRPr="00674D16">
        <w:rPr>
          <w:rFonts w:asciiTheme="minorHAnsi" w:hAnsiTheme="minorHAnsi"/>
          <w:sz w:val="22"/>
          <w:szCs w:val="22"/>
        </w:rPr>
        <w:t>„</w:t>
      </w:r>
      <w:r w:rsidR="003659A9">
        <w:rPr>
          <w:rFonts w:asciiTheme="minorHAnsi" w:hAnsiTheme="minorHAnsi"/>
          <w:sz w:val="22"/>
          <w:szCs w:val="22"/>
        </w:rPr>
        <w:t>Dobra praktyka – zacznij już dziś używać języka angielskiego i TIK-a</w:t>
      </w:r>
      <w:r w:rsidR="00674D16" w:rsidRPr="00674D16">
        <w:rPr>
          <w:rFonts w:asciiTheme="minorHAnsi" w:hAnsiTheme="minorHAnsi"/>
          <w:sz w:val="22"/>
          <w:szCs w:val="22"/>
        </w:rPr>
        <w:t>”</w:t>
      </w:r>
    </w:p>
    <w:p w:rsidR="00ED67A9" w:rsidRDefault="00132885">
      <w:pPr>
        <w:pStyle w:val="Textbody"/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674D16">
        <w:rPr>
          <w:rFonts w:asciiTheme="minorHAnsi" w:hAnsiTheme="minorHAnsi"/>
          <w:sz w:val="22"/>
          <w:szCs w:val="22"/>
        </w:rPr>
        <w:t xml:space="preserve">b) Organizator – </w:t>
      </w:r>
      <w:r w:rsidR="00B43BF4">
        <w:rPr>
          <w:rFonts w:asciiTheme="minorHAnsi" w:hAnsiTheme="minorHAnsi"/>
          <w:sz w:val="22"/>
          <w:szCs w:val="22"/>
        </w:rPr>
        <w:t>Akademia Szybkiej Nauki</w:t>
      </w:r>
      <w:r w:rsidR="004D16FF" w:rsidRPr="004D16FF">
        <w:rPr>
          <w:rFonts w:asciiTheme="minorHAnsi" w:hAnsiTheme="minorHAnsi"/>
          <w:sz w:val="22"/>
          <w:szCs w:val="22"/>
        </w:rPr>
        <w:t xml:space="preserve"> Tadeusz Buzarewicz, ul. Kormoranów</w:t>
      </w:r>
      <w:r w:rsidR="000137EB">
        <w:rPr>
          <w:rFonts w:asciiTheme="minorHAnsi" w:hAnsiTheme="minorHAnsi"/>
          <w:sz w:val="22"/>
          <w:szCs w:val="22"/>
        </w:rPr>
        <w:t xml:space="preserve"> 10, Radzieje, 11-600 Węgorzewo </w:t>
      </w:r>
    </w:p>
    <w:p w:rsidR="00146E2E" w:rsidRPr="00674D16" w:rsidRDefault="00132885">
      <w:pPr>
        <w:pStyle w:val="Textbody"/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674D16">
        <w:rPr>
          <w:rFonts w:asciiTheme="minorHAnsi" w:hAnsiTheme="minorHAnsi"/>
          <w:sz w:val="22"/>
          <w:szCs w:val="22"/>
        </w:rPr>
        <w:t>c) Uczestnik (uczestnik/uczestniczka projektu) – osoba, która wypełniła Formularz Zgłoszeniowy i została zakwalifikowana do udziału w Projekcie, w okresie realizacji projektu lub do momentu przerwania lub zakończenia udziału w Projekcie.</w:t>
      </w:r>
    </w:p>
    <w:p w:rsidR="00146E2E" w:rsidRPr="00674D16" w:rsidRDefault="00132885">
      <w:pPr>
        <w:pStyle w:val="Textbody"/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674D16">
        <w:rPr>
          <w:rFonts w:asciiTheme="minorHAnsi" w:hAnsiTheme="minorHAnsi"/>
          <w:sz w:val="22"/>
          <w:szCs w:val="22"/>
        </w:rPr>
        <w:t>d) Kandydat – osoba, która złożyła dokumenty rekrutacyjne i stara się o zakwalifikowanie do udziału w Projekcie.</w:t>
      </w:r>
    </w:p>
    <w:p w:rsidR="00146E2E" w:rsidRPr="00674D16" w:rsidRDefault="00132885">
      <w:pPr>
        <w:pStyle w:val="Textbody"/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674D16">
        <w:rPr>
          <w:rFonts w:asciiTheme="minorHAnsi" w:hAnsiTheme="minorHAnsi"/>
          <w:sz w:val="22"/>
          <w:szCs w:val="22"/>
        </w:rPr>
        <w:t xml:space="preserve">e) Formularz Zgłoszeniowy – dokument podpisany przez Uczestnika projektu, który stanowi podstawę do uczestnictwa w projekcie. Kandydat staje się Uczestnikiem Projektu od momentu podpisania </w:t>
      </w:r>
      <w:r w:rsidR="008C0615">
        <w:rPr>
          <w:rFonts w:asciiTheme="minorHAnsi" w:hAnsiTheme="minorHAnsi"/>
          <w:sz w:val="22"/>
          <w:szCs w:val="22"/>
        </w:rPr>
        <w:t>Umowy</w:t>
      </w:r>
      <w:r w:rsidRPr="00674D16">
        <w:rPr>
          <w:rFonts w:asciiTheme="minorHAnsi" w:hAnsiTheme="minorHAnsi"/>
          <w:sz w:val="22"/>
          <w:szCs w:val="22"/>
        </w:rPr>
        <w:t>.</w:t>
      </w:r>
    </w:p>
    <w:p w:rsidR="00146E2E" w:rsidRPr="00674D16" w:rsidRDefault="00132885">
      <w:pPr>
        <w:pStyle w:val="Textbody"/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674D16">
        <w:rPr>
          <w:rFonts w:asciiTheme="minorHAnsi" w:hAnsiTheme="minorHAnsi"/>
          <w:sz w:val="22"/>
          <w:szCs w:val="22"/>
        </w:rPr>
        <w:t xml:space="preserve">f) Formy wsparcia – określone w Projekcie działania na rzecz Uczestników, w których uczestnictwo jest obowiązkowe. Formy wsparcia wykazane są w § 4. Regulaminu.  </w:t>
      </w:r>
    </w:p>
    <w:p w:rsidR="00146E2E" w:rsidRPr="00674D16" w:rsidRDefault="00146E2E">
      <w:pPr>
        <w:pStyle w:val="Textbody"/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146E2E" w:rsidRPr="00674D16" w:rsidRDefault="00132885">
      <w:pPr>
        <w:pStyle w:val="Textbody"/>
        <w:tabs>
          <w:tab w:val="left" w:pos="900"/>
          <w:tab w:val="left" w:pos="6096"/>
        </w:tabs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674D16">
        <w:rPr>
          <w:rFonts w:asciiTheme="minorHAnsi" w:hAnsiTheme="minorHAnsi"/>
          <w:b/>
          <w:bCs/>
          <w:sz w:val="22"/>
          <w:szCs w:val="22"/>
        </w:rPr>
        <w:t>§ 2. Podstawowe informacje</w:t>
      </w:r>
    </w:p>
    <w:p w:rsidR="00146E2E" w:rsidRPr="00674D16" w:rsidRDefault="00146E2E">
      <w:pPr>
        <w:pStyle w:val="Textbody"/>
        <w:tabs>
          <w:tab w:val="left" w:pos="900"/>
          <w:tab w:val="left" w:pos="6096"/>
        </w:tabs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146E2E" w:rsidRPr="009F6897" w:rsidRDefault="00132885">
      <w:pPr>
        <w:pStyle w:val="Textbody"/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674D16">
        <w:rPr>
          <w:rFonts w:asciiTheme="minorHAnsi" w:hAnsiTheme="minorHAnsi"/>
          <w:sz w:val="22"/>
          <w:szCs w:val="22"/>
        </w:rPr>
        <w:t xml:space="preserve">1. Projekt realizowany jest na podstawie umowy o dofinansowanie projektu nr </w:t>
      </w:r>
      <w:r w:rsidR="00185170" w:rsidRPr="00185170">
        <w:rPr>
          <w:rFonts w:asciiTheme="minorHAnsi" w:hAnsiTheme="minorHAnsi"/>
          <w:sz w:val="22"/>
          <w:szCs w:val="22"/>
        </w:rPr>
        <w:t xml:space="preserve">WND- </w:t>
      </w:r>
      <w:r w:rsidR="00E238D0">
        <w:rPr>
          <w:rFonts w:asciiTheme="minorHAnsi" w:hAnsiTheme="minorHAnsi"/>
          <w:sz w:val="22"/>
          <w:szCs w:val="22"/>
        </w:rPr>
        <w:t>R</w:t>
      </w:r>
      <w:r w:rsidR="00B248B4">
        <w:rPr>
          <w:rFonts w:asciiTheme="minorHAnsi" w:hAnsiTheme="minorHAnsi"/>
          <w:sz w:val="22"/>
          <w:szCs w:val="22"/>
        </w:rPr>
        <w:t>PLD.10.02.01-10</w:t>
      </w:r>
      <w:r w:rsidR="00185170" w:rsidRPr="00185170">
        <w:rPr>
          <w:rFonts w:asciiTheme="minorHAnsi" w:hAnsiTheme="minorHAnsi"/>
          <w:sz w:val="22"/>
          <w:szCs w:val="22"/>
        </w:rPr>
        <w:t>-</w:t>
      </w:r>
      <w:r w:rsidR="00B248B4">
        <w:rPr>
          <w:rFonts w:asciiTheme="minorHAnsi" w:hAnsiTheme="minorHAnsi"/>
          <w:sz w:val="22"/>
          <w:szCs w:val="22"/>
        </w:rPr>
        <w:t>0110/18</w:t>
      </w:r>
      <w:r w:rsidRPr="00674D16">
        <w:rPr>
          <w:rFonts w:asciiTheme="minorHAnsi" w:hAnsiTheme="minorHAnsi"/>
          <w:sz w:val="22"/>
          <w:szCs w:val="22"/>
        </w:rPr>
        <w:t xml:space="preserve">zawartej z Instytucją </w:t>
      </w:r>
      <w:r w:rsidRPr="009F6897">
        <w:rPr>
          <w:rFonts w:asciiTheme="minorHAnsi" w:hAnsiTheme="minorHAnsi"/>
          <w:sz w:val="22"/>
          <w:szCs w:val="22"/>
        </w:rPr>
        <w:t xml:space="preserve">Pośredniczącą, czyli </w:t>
      </w:r>
      <w:r w:rsidR="00E66A44" w:rsidRPr="009F6897">
        <w:rPr>
          <w:rFonts w:asciiTheme="minorHAnsi" w:hAnsiTheme="minorHAnsi"/>
          <w:sz w:val="22"/>
          <w:szCs w:val="22"/>
        </w:rPr>
        <w:t>Mazowiecką Jednostką Wdrażania Programów Unijnych</w:t>
      </w:r>
      <w:r w:rsidRPr="009F6897">
        <w:rPr>
          <w:rFonts w:asciiTheme="minorHAnsi" w:hAnsiTheme="minorHAnsi"/>
          <w:sz w:val="22"/>
          <w:szCs w:val="22"/>
        </w:rPr>
        <w:t>.</w:t>
      </w:r>
    </w:p>
    <w:p w:rsidR="00146E2E" w:rsidRPr="00647B1F" w:rsidRDefault="00132885">
      <w:pPr>
        <w:pStyle w:val="Textbody"/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9F6897">
        <w:rPr>
          <w:rFonts w:asciiTheme="minorHAnsi" w:hAnsiTheme="minorHAnsi"/>
          <w:sz w:val="22"/>
          <w:szCs w:val="22"/>
        </w:rPr>
        <w:t>3. Projekt jest współfinansowany przez</w:t>
      </w:r>
      <w:r w:rsidRPr="00647B1F">
        <w:rPr>
          <w:rFonts w:asciiTheme="minorHAnsi" w:hAnsiTheme="minorHAnsi"/>
          <w:sz w:val="22"/>
          <w:szCs w:val="22"/>
        </w:rPr>
        <w:t xml:space="preserve"> Unię Europejską w ramach Europejskiego Funduszu Społecznego.</w:t>
      </w:r>
    </w:p>
    <w:p w:rsidR="00146E2E" w:rsidRPr="00647B1F" w:rsidRDefault="00132885">
      <w:pPr>
        <w:pStyle w:val="Textbody"/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647B1F">
        <w:rPr>
          <w:rFonts w:asciiTheme="minorHAnsi" w:hAnsiTheme="minorHAnsi"/>
          <w:sz w:val="22"/>
          <w:szCs w:val="22"/>
        </w:rPr>
        <w:t xml:space="preserve">4. Projekt realizowany jest przez firmę </w:t>
      </w:r>
      <w:r w:rsidR="00D65B65">
        <w:rPr>
          <w:rFonts w:asciiTheme="minorHAnsi" w:hAnsiTheme="minorHAnsi"/>
          <w:sz w:val="22"/>
          <w:szCs w:val="22"/>
        </w:rPr>
        <w:t>Akademia Szybkiej Nauki</w:t>
      </w:r>
      <w:r w:rsidR="004D16FF" w:rsidRPr="00647B1F">
        <w:rPr>
          <w:rFonts w:asciiTheme="minorHAnsi" w:hAnsiTheme="minorHAnsi"/>
          <w:sz w:val="22"/>
          <w:szCs w:val="22"/>
        </w:rPr>
        <w:t xml:space="preserve"> Tadeusz Buzarewicz</w:t>
      </w:r>
    </w:p>
    <w:p w:rsidR="00146E2E" w:rsidRPr="0086547F" w:rsidRDefault="00791590">
      <w:pPr>
        <w:pStyle w:val="Textbody"/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132885" w:rsidRPr="00674D16">
        <w:rPr>
          <w:rFonts w:asciiTheme="minorHAnsi" w:hAnsiTheme="minorHAnsi"/>
          <w:sz w:val="22"/>
          <w:szCs w:val="22"/>
        </w:rPr>
        <w:t xml:space="preserve">. Obszar realizacji </w:t>
      </w:r>
      <w:r w:rsidR="00132885" w:rsidRPr="0086547F">
        <w:rPr>
          <w:rFonts w:asciiTheme="minorHAnsi" w:hAnsiTheme="minorHAnsi"/>
          <w:sz w:val="22"/>
          <w:szCs w:val="22"/>
        </w:rPr>
        <w:t xml:space="preserve">Projektu: </w:t>
      </w:r>
      <w:r w:rsidR="00D65B65" w:rsidRPr="0086547F">
        <w:rPr>
          <w:rFonts w:asciiTheme="minorHAnsi" w:hAnsiTheme="minorHAnsi"/>
          <w:sz w:val="22"/>
          <w:szCs w:val="22"/>
        </w:rPr>
        <w:t xml:space="preserve">Województwo </w:t>
      </w:r>
      <w:r w:rsidR="00B248B4" w:rsidRPr="0086547F">
        <w:rPr>
          <w:rFonts w:asciiTheme="minorHAnsi" w:hAnsiTheme="minorHAnsi"/>
          <w:sz w:val="22"/>
          <w:szCs w:val="22"/>
        </w:rPr>
        <w:t>Łódzkie</w:t>
      </w:r>
      <w:r w:rsidR="00132885" w:rsidRPr="0086547F">
        <w:rPr>
          <w:rFonts w:asciiTheme="minorHAnsi" w:hAnsiTheme="minorHAnsi"/>
          <w:sz w:val="22"/>
          <w:szCs w:val="22"/>
        </w:rPr>
        <w:t>.</w:t>
      </w:r>
    </w:p>
    <w:p w:rsidR="00146E2E" w:rsidRPr="0086547F" w:rsidRDefault="00791590" w:rsidP="003659A9">
      <w:pPr>
        <w:rPr>
          <w:rFonts w:asciiTheme="minorHAnsi" w:hAnsiTheme="minorHAnsi"/>
          <w:sz w:val="22"/>
          <w:szCs w:val="22"/>
        </w:rPr>
      </w:pPr>
      <w:r w:rsidRPr="0086547F">
        <w:rPr>
          <w:rFonts w:asciiTheme="minorHAnsi" w:hAnsiTheme="minorHAnsi"/>
          <w:sz w:val="22"/>
          <w:szCs w:val="22"/>
        </w:rPr>
        <w:t>6</w:t>
      </w:r>
      <w:r w:rsidR="00132885" w:rsidRPr="0086547F">
        <w:rPr>
          <w:rFonts w:asciiTheme="minorHAnsi" w:hAnsiTheme="minorHAnsi"/>
          <w:sz w:val="22"/>
          <w:szCs w:val="22"/>
        </w:rPr>
        <w:t>. Biuro</w:t>
      </w:r>
      <w:r w:rsidR="003659A9" w:rsidRPr="0086547F">
        <w:rPr>
          <w:rFonts w:asciiTheme="minorHAnsi" w:hAnsiTheme="minorHAnsi"/>
          <w:sz w:val="22"/>
          <w:szCs w:val="22"/>
        </w:rPr>
        <w:t xml:space="preserve"> Projektu znajduje się przy ul. </w:t>
      </w:r>
      <w:r w:rsidR="002B1F35">
        <w:rPr>
          <w:rFonts w:asciiTheme="minorHAnsi" w:hAnsiTheme="minorHAnsi"/>
          <w:sz w:val="22"/>
          <w:szCs w:val="22"/>
        </w:rPr>
        <w:t>Lenartowickiej 2 w Pleszewie(kod pocztowy: 63-300</w:t>
      </w:r>
      <w:r w:rsidR="003659A9" w:rsidRPr="0086547F">
        <w:rPr>
          <w:rFonts w:asciiTheme="minorHAnsi" w:hAnsiTheme="minorHAnsi"/>
          <w:sz w:val="22"/>
          <w:szCs w:val="22"/>
        </w:rPr>
        <w:t xml:space="preserve">), </w:t>
      </w:r>
      <w:r w:rsidR="00132885" w:rsidRPr="0086547F">
        <w:rPr>
          <w:rFonts w:asciiTheme="minorHAnsi" w:hAnsiTheme="minorHAnsi"/>
          <w:sz w:val="22"/>
          <w:szCs w:val="22"/>
        </w:rPr>
        <w:t>e-mail:</w:t>
      </w:r>
      <w:r w:rsidR="002B1F35">
        <w:rPr>
          <w:rFonts w:asciiTheme="minorHAnsi" w:hAnsiTheme="minorHAnsi"/>
          <w:sz w:val="22"/>
          <w:szCs w:val="22"/>
        </w:rPr>
        <w:t>dobrapraktyka@akn.pl</w:t>
      </w:r>
      <w:r w:rsidR="00132885" w:rsidRPr="0086547F">
        <w:rPr>
          <w:rFonts w:asciiTheme="minorHAnsi" w:hAnsiTheme="minorHAnsi"/>
          <w:sz w:val="22"/>
          <w:szCs w:val="22"/>
        </w:rPr>
        <w:t xml:space="preserve">, tel. </w:t>
      </w:r>
      <w:r w:rsidR="003659A9" w:rsidRPr="0086547F">
        <w:rPr>
          <w:rFonts w:asciiTheme="minorHAnsi" w:hAnsiTheme="minorHAnsi"/>
          <w:sz w:val="22"/>
          <w:szCs w:val="22"/>
        </w:rPr>
        <w:t>696091287</w:t>
      </w:r>
      <w:r w:rsidR="00135F40">
        <w:rPr>
          <w:rFonts w:asciiTheme="minorHAnsi" w:hAnsiTheme="minorHAnsi"/>
          <w:sz w:val="22"/>
          <w:szCs w:val="22"/>
        </w:rPr>
        <w:t xml:space="preserve">, </w:t>
      </w:r>
      <w:r w:rsidR="00135F40" w:rsidRPr="00135F40">
        <w:rPr>
          <w:rFonts w:asciiTheme="minorHAnsi" w:hAnsiTheme="minorHAnsi"/>
          <w:sz w:val="22"/>
          <w:szCs w:val="22"/>
        </w:rPr>
        <w:t>502 190 259</w:t>
      </w:r>
      <w:r w:rsidR="000137EB" w:rsidRPr="0086547F">
        <w:rPr>
          <w:rFonts w:asciiTheme="minorHAnsi" w:hAnsiTheme="minorHAnsi"/>
          <w:sz w:val="22"/>
          <w:szCs w:val="22"/>
        </w:rPr>
        <w:t xml:space="preserve">. </w:t>
      </w:r>
      <w:r w:rsidR="00132885" w:rsidRPr="0086547F">
        <w:rPr>
          <w:rFonts w:asciiTheme="minorHAnsi" w:hAnsiTheme="minorHAnsi"/>
          <w:sz w:val="22"/>
          <w:szCs w:val="22"/>
        </w:rPr>
        <w:t>Godziny otwarcia biura: od ponie</w:t>
      </w:r>
      <w:r w:rsidR="003659A9" w:rsidRPr="0086547F">
        <w:rPr>
          <w:rFonts w:asciiTheme="minorHAnsi" w:hAnsiTheme="minorHAnsi"/>
          <w:sz w:val="22"/>
          <w:szCs w:val="22"/>
        </w:rPr>
        <w:t>działku do piątku, od godziny 09</w:t>
      </w:r>
      <w:r w:rsidR="00132885" w:rsidRPr="0086547F">
        <w:rPr>
          <w:rFonts w:asciiTheme="minorHAnsi" w:hAnsiTheme="minorHAnsi"/>
          <w:sz w:val="22"/>
          <w:szCs w:val="22"/>
        </w:rPr>
        <w:t>.00 do 1</w:t>
      </w:r>
      <w:r w:rsidRPr="0086547F">
        <w:rPr>
          <w:rFonts w:asciiTheme="minorHAnsi" w:hAnsiTheme="minorHAnsi"/>
          <w:sz w:val="22"/>
          <w:szCs w:val="22"/>
        </w:rPr>
        <w:t>6</w:t>
      </w:r>
      <w:r w:rsidR="00132885" w:rsidRPr="0086547F">
        <w:rPr>
          <w:rFonts w:asciiTheme="minorHAnsi" w:hAnsiTheme="minorHAnsi"/>
          <w:sz w:val="22"/>
          <w:szCs w:val="22"/>
        </w:rPr>
        <w:t>.00.</w:t>
      </w:r>
    </w:p>
    <w:p w:rsidR="00146E2E" w:rsidRPr="0086547F" w:rsidRDefault="00791590">
      <w:pPr>
        <w:pStyle w:val="Textbody"/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86547F">
        <w:rPr>
          <w:rFonts w:asciiTheme="minorHAnsi" w:hAnsiTheme="minorHAnsi"/>
          <w:sz w:val="22"/>
          <w:szCs w:val="22"/>
        </w:rPr>
        <w:t>7</w:t>
      </w:r>
      <w:r w:rsidR="00132885" w:rsidRPr="0086547F">
        <w:rPr>
          <w:rFonts w:asciiTheme="minorHAnsi" w:hAnsiTheme="minorHAnsi"/>
          <w:sz w:val="22"/>
          <w:szCs w:val="22"/>
        </w:rPr>
        <w:t>. Udział w projekcie jest bezpłatny</w:t>
      </w:r>
      <w:r w:rsidR="00ED67A9" w:rsidRPr="0086547F">
        <w:rPr>
          <w:rFonts w:asciiTheme="minorHAnsi" w:hAnsiTheme="minorHAnsi"/>
          <w:sz w:val="22"/>
          <w:szCs w:val="22"/>
        </w:rPr>
        <w:t xml:space="preserve"> dla wszystkich uczestników</w:t>
      </w:r>
      <w:r w:rsidR="00132885" w:rsidRPr="0086547F">
        <w:rPr>
          <w:rFonts w:asciiTheme="minorHAnsi" w:hAnsiTheme="minorHAnsi"/>
          <w:sz w:val="22"/>
          <w:szCs w:val="22"/>
        </w:rPr>
        <w:t>.</w:t>
      </w:r>
    </w:p>
    <w:p w:rsidR="00E02859" w:rsidRPr="0086547F" w:rsidRDefault="00E02859">
      <w:pPr>
        <w:pStyle w:val="Textbody"/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146E2E" w:rsidRPr="00674D16" w:rsidRDefault="00BD0719">
      <w:pPr>
        <w:pStyle w:val="Textbody"/>
        <w:tabs>
          <w:tab w:val="left" w:pos="900"/>
          <w:tab w:val="left" w:pos="6096"/>
        </w:tabs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86547F">
        <w:rPr>
          <w:rFonts w:asciiTheme="minorHAnsi" w:hAnsiTheme="minorHAnsi"/>
          <w:b/>
          <w:bCs/>
          <w:sz w:val="22"/>
          <w:szCs w:val="22"/>
        </w:rPr>
        <w:t>§ 3</w:t>
      </w:r>
      <w:r w:rsidR="00132885" w:rsidRPr="0086547F">
        <w:rPr>
          <w:rFonts w:asciiTheme="minorHAnsi" w:hAnsiTheme="minorHAnsi"/>
          <w:b/>
          <w:bCs/>
          <w:sz w:val="22"/>
          <w:szCs w:val="22"/>
        </w:rPr>
        <w:t>. Uczestnicy projektu - grupa</w:t>
      </w:r>
      <w:r w:rsidR="00132885" w:rsidRPr="00674D16">
        <w:rPr>
          <w:rFonts w:asciiTheme="minorHAnsi" w:hAnsiTheme="minorHAnsi"/>
          <w:b/>
          <w:bCs/>
          <w:sz w:val="22"/>
          <w:szCs w:val="22"/>
        </w:rPr>
        <w:t xml:space="preserve"> docelowa</w:t>
      </w:r>
    </w:p>
    <w:p w:rsidR="00146E2E" w:rsidRPr="00674D16" w:rsidRDefault="00146E2E">
      <w:pPr>
        <w:pStyle w:val="Textbody"/>
        <w:tabs>
          <w:tab w:val="left" w:pos="900"/>
          <w:tab w:val="left" w:pos="6096"/>
        </w:tabs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BD0719" w:rsidRDefault="00132885" w:rsidP="00CD1057">
      <w:pPr>
        <w:pStyle w:val="Textbody"/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674D16">
        <w:rPr>
          <w:rFonts w:asciiTheme="minorHAnsi" w:hAnsiTheme="minorHAnsi"/>
          <w:sz w:val="22"/>
          <w:szCs w:val="22"/>
        </w:rPr>
        <w:t xml:space="preserve">1. Projekt skierowany jest wyłącznie do osób </w:t>
      </w:r>
      <w:r w:rsidR="006B6B44">
        <w:rPr>
          <w:rFonts w:asciiTheme="minorHAnsi" w:hAnsiTheme="minorHAnsi"/>
          <w:sz w:val="22"/>
          <w:szCs w:val="22"/>
        </w:rPr>
        <w:t xml:space="preserve">dorosłych </w:t>
      </w:r>
      <w:r w:rsidR="008D6C7C">
        <w:rPr>
          <w:rFonts w:asciiTheme="minorHAnsi" w:hAnsiTheme="minorHAnsi"/>
          <w:sz w:val="22"/>
          <w:szCs w:val="22"/>
        </w:rPr>
        <w:t xml:space="preserve">w wieku </w:t>
      </w:r>
      <w:r w:rsidR="003659A9">
        <w:rPr>
          <w:rFonts w:asciiTheme="minorHAnsi" w:hAnsiTheme="minorHAnsi"/>
          <w:sz w:val="22"/>
          <w:szCs w:val="22"/>
        </w:rPr>
        <w:t>powyżej 18</w:t>
      </w:r>
      <w:r w:rsidR="00ED67A9">
        <w:rPr>
          <w:rFonts w:asciiTheme="minorHAnsi" w:hAnsiTheme="minorHAnsi"/>
          <w:sz w:val="22"/>
          <w:szCs w:val="22"/>
        </w:rPr>
        <w:t xml:space="preserve"> roku życia zamieszkałych w województwie </w:t>
      </w:r>
      <w:r w:rsidR="003659A9">
        <w:rPr>
          <w:rFonts w:asciiTheme="minorHAnsi" w:hAnsiTheme="minorHAnsi"/>
          <w:sz w:val="22"/>
          <w:szCs w:val="22"/>
        </w:rPr>
        <w:t>wielkopolskim</w:t>
      </w:r>
      <w:r w:rsidR="006B6B44">
        <w:rPr>
          <w:rFonts w:asciiTheme="minorHAnsi" w:hAnsiTheme="minorHAnsi"/>
          <w:sz w:val="22"/>
          <w:szCs w:val="22"/>
        </w:rPr>
        <w:t xml:space="preserve">(w rozumieniu Kodeksu Cywilnego), </w:t>
      </w:r>
      <w:r w:rsidR="005A5CF9">
        <w:rPr>
          <w:rFonts w:asciiTheme="minorHAnsi" w:hAnsiTheme="minorHAnsi"/>
          <w:sz w:val="22"/>
          <w:szCs w:val="22"/>
        </w:rPr>
        <w:t>legitymujących się niskimi kwalifikacjami (max ISCCD3</w:t>
      </w:r>
      <w:r w:rsidR="005A5CF9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5A5CF9">
        <w:rPr>
          <w:rFonts w:asciiTheme="minorHAnsi" w:hAnsiTheme="minorHAnsi"/>
          <w:sz w:val="22"/>
          <w:szCs w:val="22"/>
        </w:rPr>
        <w:t xml:space="preserve">), </w:t>
      </w:r>
      <w:r w:rsidR="006B6B44">
        <w:rPr>
          <w:rFonts w:asciiTheme="minorHAnsi" w:hAnsiTheme="minorHAnsi"/>
          <w:sz w:val="22"/>
          <w:szCs w:val="22"/>
        </w:rPr>
        <w:t>zgłaszających z własnej inicjatywy chęć podnoszenia, uzupełnienia k</w:t>
      </w:r>
      <w:r w:rsidRPr="00674D16">
        <w:rPr>
          <w:rFonts w:asciiTheme="minorHAnsi" w:hAnsiTheme="minorHAnsi"/>
          <w:sz w:val="22"/>
          <w:szCs w:val="22"/>
        </w:rPr>
        <w:t>w</w:t>
      </w:r>
      <w:r w:rsidR="006B6B44">
        <w:rPr>
          <w:rFonts w:asciiTheme="minorHAnsi" w:hAnsiTheme="minorHAnsi"/>
          <w:sz w:val="22"/>
          <w:szCs w:val="22"/>
        </w:rPr>
        <w:t xml:space="preserve">alifikacji zawodowych oraz ich </w:t>
      </w:r>
      <w:r w:rsidR="00CD1057">
        <w:rPr>
          <w:rFonts w:asciiTheme="minorHAnsi" w:hAnsiTheme="minorHAnsi"/>
          <w:sz w:val="22"/>
          <w:szCs w:val="22"/>
        </w:rPr>
        <w:t xml:space="preserve">formalnego potwierdzenia </w:t>
      </w:r>
      <w:r w:rsidRPr="00674D16">
        <w:rPr>
          <w:rFonts w:asciiTheme="minorHAnsi" w:hAnsiTheme="minorHAnsi"/>
          <w:sz w:val="22"/>
          <w:szCs w:val="22"/>
        </w:rPr>
        <w:t>ze szczególnym uwzględnieniem:</w:t>
      </w:r>
    </w:p>
    <w:p w:rsidR="00BD0719" w:rsidRDefault="003659A9" w:rsidP="00BD0719">
      <w:pPr>
        <w:pStyle w:val="Textbody"/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a.</w:t>
      </w:r>
      <w:r w:rsidR="00BD0719">
        <w:rPr>
          <w:rFonts w:asciiTheme="minorHAnsi" w:hAnsiTheme="minorHAnsi"/>
          <w:sz w:val="22"/>
          <w:szCs w:val="22"/>
        </w:rPr>
        <w:t>osób</w:t>
      </w:r>
      <w:r w:rsidR="00BB524D" w:rsidRPr="000B7D6A">
        <w:rPr>
          <w:rFonts w:asciiTheme="minorHAnsi" w:hAnsiTheme="minorHAnsi"/>
          <w:sz w:val="22"/>
          <w:szCs w:val="22"/>
        </w:rPr>
        <w:t xml:space="preserve"> pow. 50 r.ż. – min. </w:t>
      </w:r>
      <w:r>
        <w:rPr>
          <w:rFonts w:asciiTheme="minorHAnsi" w:hAnsiTheme="minorHAnsi"/>
          <w:sz w:val="22"/>
          <w:szCs w:val="22"/>
        </w:rPr>
        <w:t>81</w:t>
      </w:r>
      <w:r w:rsidR="00BD0719">
        <w:rPr>
          <w:rFonts w:asciiTheme="minorHAnsi" w:hAnsiTheme="minorHAnsi"/>
          <w:sz w:val="22"/>
          <w:szCs w:val="22"/>
        </w:rPr>
        <w:t xml:space="preserve"> uczestników projektu</w:t>
      </w:r>
    </w:p>
    <w:p w:rsidR="00CB02BB" w:rsidRPr="00DE5ACC" w:rsidRDefault="003659A9" w:rsidP="00BD0719">
      <w:pPr>
        <w:pStyle w:val="Textbody"/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="00CB02BB" w:rsidRPr="00DE5ACC">
        <w:rPr>
          <w:rFonts w:asciiTheme="minorHAnsi" w:hAnsiTheme="minorHAnsi"/>
          <w:sz w:val="22"/>
          <w:szCs w:val="22"/>
        </w:rPr>
        <w:t>. o</w:t>
      </w:r>
      <w:r w:rsidR="0080178B">
        <w:rPr>
          <w:rFonts w:asciiTheme="minorHAnsi" w:hAnsiTheme="minorHAnsi"/>
          <w:sz w:val="22"/>
          <w:szCs w:val="22"/>
        </w:rPr>
        <w:t>sób pozostających bez pracy –min. 162</w:t>
      </w:r>
      <w:r w:rsidR="00CB02BB" w:rsidRPr="00DE5ACC">
        <w:rPr>
          <w:rFonts w:asciiTheme="minorHAnsi" w:hAnsiTheme="minorHAnsi"/>
          <w:sz w:val="22"/>
          <w:szCs w:val="22"/>
        </w:rPr>
        <w:t xml:space="preserve"> uczestników projektu</w:t>
      </w:r>
      <w:r w:rsidR="0080178B">
        <w:rPr>
          <w:rFonts w:asciiTheme="minorHAnsi" w:hAnsiTheme="minorHAnsi"/>
          <w:sz w:val="22"/>
          <w:szCs w:val="22"/>
        </w:rPr>
        <w:t xml:space="preserve"> (w tym min. 98 osób biernych zawodowo, min. 64 uczestników bezrobotnych)</w:t>
      </w:r>
    </w:p>
    <w:p w:rsidR="00CB02BB" w:rsidRDefault="0080178B" w:rsidP="00BD0719">
      <w:pPr>
        <w:pStyle w:val="Textbody"/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CB02BB" w:rsidRPr="00DE5ACC">
        <w:rPr>
          <w:rFonts w:asciiTheme="minorHAnsi" w:hAnsiTheme="minorHAnsi"/>
          <w:sz w:val="22"/>
          <w:szCs w:val="22"/>
        </w:rPr>
        <w:t>. osób</w:t>
      </w:r>
      <w:r>
        <w:rPr>
          <w:rFonts w:asciiTheme="minorHAnsi" w:hAnsiTheme="minorHAnsi"/>
          <w:sz w:val="22"/>
          <w:szCs w:val="22"/>
        </w:rPr>
        <w:t xml:space="preserve"> pracujących – max 162</w:t>
      </w:r>
      <w:r w:rsidR="00CB02BB" w:rsidRPr="00DE5ACC">
        <w:rPr>
          <w:rFonts w:asciiTheme="minorHAnsi" w:hAnsiTheme="minorHAnsi"/>
          <w:sz w:val="22"/>
          <w:szCs w:val="22"/>
        </w:rPr>
        <w:t xml:space="preserve"> uczestników projektu</w:t>
      </w:r>
    </w:p>
    <w:p w:rsidR="0080178B" w:rsidRDefault="0080178B" w:rsidP="00BD0719">
      <w:pPr>
        <w:pStyle w:val="Textbody"/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d. kobiet – min. 195 uczestniczek</w:t>
      </w:r>
    </w:p>
    <w:p w:rsidR="0080178B" w:rsidRDefault="0080178B" w:rsidP="00BD0719">
      <w:pPr>
        <w:pStyle w:val="Textbody"/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e. osób niepełnosprawnych – min. 49 uczestników</w:t>
      </w:r>
    </w:p>
    <w:p w:rsidR="00BD0719" w:rsidRDefault="0080178B" w:rsidP="00BD0719">
      <w:pPr>
        <w:pStyle w:val="Textbody"/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f. osób w wieku 18-24 lata – max 64 uczestników</w:t>
      </w:r>
    </w:p>
    <w:p w:rsidR="00B43BF4" w:rsidRDefault="00B43BF4" w:rsidP="00BD0719">
      <w:pPr>
        <w:pStyle w:val="Textbody"/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 Projekt nie przewid</w:t>
      </w:r>
      <w:r w:rsidR="004155C5">
        <w:rPr>
          <w:rFonts w:asciiTheme="minorHAnsi" w:hAnsiTheme="minorHAnsi"/>
          <w:sz w:val="22"/>
          <w:szCs w:val="22"/>
        </w:rPr>
        <w:t xml:space="preserve">uje objęcia wsparciem osób, których uczestnictwo w projekcie wiązałoby się z udzieleniem im pomocy publicznej / de minimis. </w:t>
      </w:r>
    </w:p>
    <w:p w:rsidR="005C36DD" w:rsidRPr="00674D16" w:rsidRDefault="005C36DD">
      <w:pPr>
        <w:pStyle w:val="Textbody"/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146E2E" w:rsidRDefault="00BD0719" w:rsidP="00BD0719">
      <w:pPr>
        <w:pStyle w:val="Textbody"/>
        <w:tabs>
          <w:tab w:val="left" w:pos="900"/>
          <w:tab w:val="left" w:pos="6096"/>
        </w:tabs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4 Rodzaje wsparcia</w:t>
      </w:r>
    </w:p>
    <w:p w:rsidR="005C36DD" w:rsidRDefault="005C36DD" w:rsidP="00BD0719">
      <w:pPr>
        <w:pStyle w:val="Textbody"/>
        <w:tabs>
          <w:tab w:val="left" w:pos="900"/>
          <w:tab w:val="left" w:pos="6096"/>
        </w:tabs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BD0719" w:rsidRDefault="006D2272" w:rsidP="00BD0719">
      <w:pPr>
        <w:pStyle w:val="Textbody"/>
        <w:tabs>
          <w:tab w:val="left" w:pos="900"/>
          <w:tab w:val="left" w:pos="6096"/>
        </w:tabs>
        <w:spacing w:after="0" w:line="24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Uczestnik ma do wyboru 2</w:t>
      </w:r>
      <w:r w:rsidR="00BD0719" w:rsidRPr="005C36DD">
        <w:rPr>
          <w:rFonts w:asciiTheme="minorHAnsi" w:hAnsiTheme="minorHAnsi"/>
          <w:bCs/>
          <w:sz w:val="22"/>
          <w:szCs w:val="22"/>
        </w:rPr>
        <w:t xml:space="preserve"> różne formy wsparcia. Może wybrać tylko jedną.</w:t>
      </w:r>
    </w:p>
    <w:p w:rsidR="00EE61ED" w:rsidRPr="005C36DD" w:rsidRDefault="00EE61ED" w:rsidP="00BD0719">
      <w:pPr>
        <w:pStyle w:val="Textbody"/>
        <w:tabs>
          <w:tab w:val="left" w:pos="900"/>
          <w:tab w:val="left" w:pos="6096"/>
        </w:tabs>
        <w:spacing w:after="0" w:line="240" w:lineRule="auto"/>
        <w:rPr>
          <w:rFonts w:asciiTheme="minorHAnsi" w:hAnsiTheme="minorHAnsi"/>
          <w:bCs/>
          <w:sz w:val="22"/>
          <w:szCs w:val="22"/>
        </w:rPr>
      </w:pPr>
    </w:p>
    <w:p w:rsidR="00BD0719" w:rsidRPr="00BD0719" w:rsidRDefault="00BD0719" w:rsidP="00BD0719">
      <w:pPr>
        <w:pStyle w:val="Textbody"/>
        <w:numPr>
          <w:ilvl w:val="0"/>
          <w:numId w:val="7"/>
        </w:numPr>
        <w:tabs>
          <w:tab w:val="left" w:pos="900"/>
          <w:tab w:val="left" w:pos="6096"/>
        </w:tabs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Szkolenia językowe </w:t>
      </w:r>
      <w:r w:rsidR="005C36DD">
        <w:rPr>
          <w:rFonts w:asciiTheme="minorHAnsi" w:hAnsiTheme="minorHAnsi"/>
          <w:b/>
          <w:bCs/>
          <w:sz w:val="22"/>
          <w:szCs w:val="22"/>
        </w:rPr>
        <w:t>– Język angielski</w:t>
      </w:r>
    </w:p>
    <w:p w:rsidR="00EE61ED" w:rsidRDefault="00EE61ED" w:rsidP="00BD0719">
      <w:pPr>
        <w:pStyle w:val="Textbody"/>
        <w:numPr>
          <w:ilvl w:val="1"/>
          <w:numId w:val="7"/>
        </w:numPr>
        <w:tabs>
          <w:tab w:val="left" w:pos="900"/>
          <w:tab w:val="left" w:pos="6096"/>
        </w:tabs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Liczba miejsc na poziomie A (wg. Europejskiego Systemu Op</w:t>
      </w:r>
      <w:r w:rsidR="008B1948">
        <w:rPr>
          <w:rFonts w:asciiTheme="minorHAnsi" w:hAnsiTheme="minorHAnsi"/>
          <w:sz w:val="22"/>
          <w:szCs w:val="22"/>
        </w:rPr>
        <w:t>isu Kształcenia Językowego): min. 120</w:t>
      </w:r>
    </w:p>
    <w:p w:rsidR="00EE61ED" w:rsidRPr="00EE61ED" w:rsidRDefault="00EE61ED" w:rsidP="00BD0719">
      <w:pPr>
        <w:pStyle w:val="Textbody"/>
        <w:numPr>
          <w:ilvl w:val="1"/>
          <w:numId w:val="7"/>
        </w:numPr>
        <w:tabs>
          <w:tab w:val="left" w:pos="900"/>
          <w:tab w:val="left" w:pos="6096"/>
        </w:tabs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Liczba miejsc na poziomie B(wg. Europejskiego Systemu </w:t>
      </w:r>
      <w:r w:rsidR="008B1948">
        <w:rPr>
          <w:rFonts w:asciiTheme="minorHAnsi" w:hAnsiTheme="minorHAnsi"/>
          <w:sz w:val="22"/>
          <w:szCs w:val="22"/>
        </w:rPr>
        <w:t>Opisu Kształcenia Językowego: max. 24</w:t>
      </w:r>
    </w:p>
    <w:p w:rsidR="00BD0719" w:rsidRPr="00DE5ACC" w:rsidRDefault="00BD0719" w:rsidP="00BD0719">
      <w:pPr>
        <w:pStyle w:val="Textbody"/>
        <w:numPr>
          <w:ilvl w:val="1"/>
          <w:numId w:val="7"/>
        </w:numPr>
        <w:tabs>
          <w:tab w:val="left" w:pos="900"/>
          <w:tab w:val="left" w:pos="6096"/>
        </w:tabs>
        <w:spacing w:after="0" w:line="240" w:lineRule="auto"/>
        <w:rPr>
          <w:rFonts w:asciiTheme="minorHAnsi" w:hAnsiTheme="minorHAnsi"/>
          <w:sz w:val="22"/>
          <w:szCs w:val="22"/>
        </w:rPr>
      </w:pPr>
      <w:r w:rsidRPr="005C36DD">
        <w:rPr>
          <w:rFonts w:asciiTheme="minorHAnsi" w:hAnsiTheme="minorHAnsi"/>
          <w:bCs/>
          <w:sz w:val="22"/>
          <w:szCs w:val="22"/>
        </w:rPr>
        <w:t xml:space="preserve">Obejmują 120 godzin lekcyjnych </w:t>
      </w:r>
      <w:r w:rsidR="005C36DD" w:rsidRPr="005C36DD">
        <w:rPr>
          <w:rFonts w:asciiTheme="minorHAnsi" w:hAnsiTheme="minorHAnsi"/>
          <w:bCs/>
          <w:sz w:val="22"/>
          <w:szCs w:val="22"/>
        </w:rPr>
        <w:t xml:space="preserve">zajęć w </w:t>
      </w:r>
      <w:r w:rsidR="005C36DD" w:rsidRPr="00DE5ACC">
        <w:rPr>
          <w:rFonts w:asciiTheme="minorHAnsi" w:hAnsiTheme="minorHAnsi"/>
          <w:bCs/>
          <w:sz w:val="22"/>
          <w:szCs w:val="22"/>
        </w:rPr>
        <w:t>grupach 1</w:t>
      </w:r>
      <w:r w:rsidR="00CB02BB" w:rsidRPr="00DE5ACC">
        <w:rPr>
          <w:rFonts w:asciiTheme="minorHAnsi" w:hAnsiTheme="minorHAnsi"/>
          <w:bCs/>
          <w:sz w:val="22"/>
          <w:szCs w:val="22"/>
        </w:rPr>
        <w:t>2</w:t>
      </w:r>
      <w:r w:rsidR="005C36DD" w:rsidRPr="00DE5ACC">
        <w:rPr>
          <w:rFonts w:asciiTheme="minorHAnsi" w:hAnsiTheme="minorHAnsi"/>
          <w:bCs/>
          <w:sz w:val="22"/>
          <w:szCs w:val="22"/>
        </w:rPr>
        <w:t xml:space="preserve"> osobowych</w:t>
      </w:r>
    </w:p>
    <w:p w:rsidR="00BD0719" w:rsidRPr="005C36DD" w:rsidRDefault="005C36DD" w:rsidP="00BD0719">
      <w:pPr>
        <w:pStyle w:val="Textbody"/>
        <w:numPr>
          <w:ilvl w:val="1"/>
          <w:numId w:val="7"/>
        </w:numPr>
        <w:tabs>
          <w:tab w:val="left" w:pos="900"/>
          <w:tab w:val="left" w:pos="6096"/>
        </w:tabs>
        <w:spacing w:after="0" w:line="240" w:lineRule="auto"/>
        <w:rPr>
          <w:rFonts w:asciiTheme="minorHAnsi" w:hAnsiTheme="minorHAnsi"/>
          <w:sz w:val="22"/>
          <w:szCs w:val="22"/>
        </w:rPr>
      </w:pPr>
      <w:r w:rsidRPr="005C36DD">
        <w:rPr>
          <w:rFonts w:asciiTheme="minorHAnsi" w:hAnsiTheme="minorHAnsi"/>
          <w:bCs/>
          <w:sz w:val="22"/>
          <w:szCs w:val="22"/>
        </w:rPr>
        <w:t>Określenie poziomu zaawansowania językowego zostanie przeprowadzone przez Organizatora przed przypisaniem do konkretnej grupy</w:t>
      </w:r>
      <w:r w:rsidR="00EE61ED">
        <w:rPr>
          <w:rFonts w:asciiTheme="minorHAnsi" w:hAnsiTheme="minorHAnsi"/>
          <w:bCs/>
          <w:sz w:val="22"/>
          <w:szCs w:val="22"/>
        </w:rPr>
        <w:t xml:space="preserve"> (test wiedzy i umiejętności + rozmowa z doradcą)</w:t>
      </w:r>
    </w:p>
    <w:p w:rsidR="005C36DD" w:rsidRPr="007039D5" w:rsidRDefault="005C36DD" w:rsidP="00BD0719">
      <w:pPr>
        <w:pStyle w:val="Textbody"/>
        <w:numPr>
          <w:ilvl w:val="1"/>
          <w:numId w:val="7"/>
        </w:numPr>
        <w:tabs>
          <w:tab w:val="left" w:pos="900"/>
          <w:tab w:val="left" w:pos="6096"/>
        </w:tabs>
        <w:spacing w:after="0" w:line="240" w:lineRule="auto"/>
        <w:rPr>
          <w:rFonts w:asciiTheme="minorHAnsi" w:hAnsiTheme="minorHAnsi"/>
          <w:sz w:val="22"/>
          <w:szCs w:val="22"/>
        </w:rPr>
      </w:pPr>
      <w:r w:rsidRPr="005C36DD">
        <w:rPr>
          <w:rFonts w:asciiTheme="minorHAnsi" w:hAnsiTheme="minorHAnsi"/>
          <w:bCs/>
          <w:sz w:val="22"/>
          <w:szCs w:val="22"/>
        </w:rPr>
        <w:t>Po każdych 60 godz. zajęć uczestnicy przejdą wewnętrzny egzamin weryfikujący poziom zaawansowania językowego</w:t>
      </w:r>
    </w:p>
    <w:p w:rsidR="007039D5" w:rsidRPr="005C36DD" w:rsidRDefault="007039D5" w:rsidP="00BD0719">
      <w:pPr>
        <w:pStyle w:val="Textbody"/>
        <w:numPr>
          <w:ilvl w:val="1"/>
          <w:numId w:val="7"/>
        </w:numPr>
        <w:tabs>
          <w:tab w:val="left" w:pos="900"/>
          <w:tab w:val="left" w:pos="6096"/>
        </w:tabs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Uczestnicy otrzymają podręczniki </w:t>
      </w:r>
      <w:r w:rsidR="00DE5ACC">
        <w:rPr>
          <w:rFonts w:asciiTheme="minorHAnsi" w:hAnsiTheme="minorHAnsi"/>
          <w:bCs/>
          <w:sz w:val="22"/>
          <w:szCs w:val="22"/>
        </w:rPr>
        <w:t xml:space="preserve">i ćwiczenia </w:t>
      </w:r>
      <w:r>
        <w:rPr>
          <w:rFonts w:asciiTheme="minorHAnsi" w:hAnsiTheme="minorHAnsi"/>
          <w:bCs/>
          <w:sz w:val="22"/>
          <w:szCs w:val="22"/>
        </w:rPr>
        <w:t>do zajęć</w:t>
      </w:r>
      <w:r w:rsidR="00DE5ACC">
        <w:rPr>
          <w:rFonts w:asciiTheme="minorHAnsi" w:hAnsiTheme="minorHAnsi"/>
          <w:bCs/>
          <w:sz w:val="22"/>
          <w:szCs w:val="22"/>
        </w:rPr>
        <w:t>.</w:t>
      </w:r>
    </w:p>
    <w:p w:rsidR="005C36DD" w:rsidRDefault="005C36DD" w:rsidP="005C36DD">
      <w:pPr>
        <w:pStyle w:val="Textbody"/>
        <w:numPr>
          <w:ilvl w:val="1"/>
          <w:numId w:val="7"/>
        </w:numPr>
        <w:tabs>
          <w:tab w:val="left" w:pos="900"/>
          <w:tab w:val="left" w:pos="6096"/>
        </w:tabs>
        <w:spacing w:after="0" w:line="240" w:lineRule="auto"/>
        <w:rPr>
          <w:rFonts w:asciiTheme="minorHAnsi" w:hAnsiTheme="minorHAnsi"/>
          <w:bCs/>
          <w:sz w:val="22"/>
          <w:szCs w:val="22"/>
        </w:rPr>
      </w:pPr>
      <w:r w:rsidRPr="005C36DD">
        <w:rPr>
          <w:rFonts w:asciiTheme="minorHAnsi" w:hAnsiTheme="minorHAnsi"/>
          <w:bCs/>
          <w:sz w:val="22"/>
          <w:szCs w:val="22"/>
        </w:rPr>
        <w:t>Po 120 godz. zajęć uczestnicy będą zdawać zewnętrzny egzamin, który daje możliwość uzyskania międzynarodowego certyfikatu potwierdzającego nabycie kwalifikacji językowych w zakresie języka angielskiego</w:t>
      </w:r>
    </w:p>
    <w:p w:rsidR="0056418D" w:rsidRPr="0056418D" w:rsidRDefault="00CB02BB" w:rsidP="0056418D">
      <w:pPr>
        <w:pStyle w:val="Textbody"/>
        <w:numPr>
          <w:ilvl w:val="1"/>
          <w:numId w:val="7"/>
        </w:numPr>
        <w:tabs>
          <w:tab w:val="left" w:pos="900"/>
          <w:tab w:val="left" w:pos="6096"/>
        </w:tabs>
        <w:spacing w:after="0" w:line="24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7039D5" w:rsidRPr="007039D5">
        <w:rPr>
          <w:rFonts w:asciiTheme="minorHAnsi" w:hAnsiTheme="minorHAnsi"/>
          <w:sz w:val="22"/>
          <w:szCs w:val="22"/>
        </w:rPr>
        <w:t xml:space="preserve">apewnienie opieki nad dziećmi/osobami zależnymi dla </w:t>
      </w:r>
      <w:r w:rsidR="007039D5">
        <w:rPr>
          <w:rFonts w:asciiTheme="minorHAnsi" w:hAnsiTheme="minorHAnsi"/>
          <w:sz w:val="22"/>
          <w:szCs w:val="22"/>
        </w:rPr>
        <w:t>17</w:t>
      </w:r>
      <w:r w:rsidR="007039D5" w:rsidRPr="007039D5">
        <w:rPr>
          <w:rFonts w:asciiTheme="minorHAnsi" w:hAnsiTheme="minorHAnsi"/>
          <w:sz w:val="22"/>
          <w:szCs w:val="22"/>
        </w:rPr>
        <w:t xml:space="preserve"> osób</w:t>
      </w:r>
      <w:r w:rsidR="007039D5">
        <w:rPr>
          <w:rFonts w:asciiTheme="minorHAnsi" w:hAnsiTheme="minorHAnsi"/>
          <w:sz w:val="22"/>
          <w:szCs w:val="22"/>
        </w:rPr>
        <w:t xml:space="preserve"> uczestniczących w kursach językowych </w:t>
      </w:r>
      <w:r w:rsidR="007039D5" w:rsidRPr="007039D5">
        <w:rPr>
          <w:rFonts w:asciiTheme="minorHAnsi" w:hAnsiTheme="minorHAnsi"/>
          <w:sz w:val="22"/>
          <w:szCs w:val="22"/>
        </w:rPr>
        <w:t>– kwalifikacja na podstawie zdiagno</w:t>
      </w:r>
      <w:r w:rsidR="0056418D">
        <w:rPr>
          <w:rFonts w:asciiTheme="minorHAnsi" w:hAnsiTheme="minorHAnsi"/>
          <w:sz w:val="22"/>
          <w:szCs w:val="22"/>
        </w:rPr>
        <w:t xml:space="preserve">zowanych potrzeb w tym zakresie. </w:t>
      </w:r>
    </w:p>
    <w:p w:rsidR="00EE61ED" w:rsidRDefault="00EE61ED" w:rsidP="00EE61ED">
      <w:pPr>
        <w:pStyle w:val="Textbody"/>
        <w:tabs>
          <w:tab w:val="left" w:pos="900"/>
          <w:tab w:val="left" w:pos="6096"/>
        </w:tabs>
        <w:spacing w:after="0" w:line="240" w:lineRule="auto"/>
        <w:ind w:left="1440"/>
        <w:rPr>
          <w:rFonts w:asciiTheme="minorHAnsi" w:hAnsiTheme="minorHAnsi"/>
          <w:bCs/>
          <w:sz w:val="22"/>
          <w:szCs w:val="22"/>
        </w:rPr>
      </w:pPr>
    </w:p>
    <w:p w:rsidR="008B1948" w:rsidRPr="00FD1F93" w:rsidRDefault="005C36DD" w:rsidP="008B1948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="DroidSans"/>
          <w:kern w:val="0"/>
          <w:sz w:val="22"/>
          <w:szCs w:val="22"/>
          <w:lang w:bidi="ar-SA"/>
        </w:rPr>
      </w:pPr>
      <w:r w:rsidRPr="008B1948">
        <w:rPr>
          <w:rFonts w:asciiTheme="minorHAnsi" w:hAnsiTheme="minorHAnsi"/>
          <w:b/>
          <w:bCs/>
          <w:sz w:val="22"/>
          <w:szCs w:val="22"/>
        </w:rPr>
        <w:t xml:space="preserve">Szkolenia </w:t>
      </w:r>
      <w:r w:rsidRPr="00FD1F93">
        <w:rPr>
          <w:rFonts w:asciiTheme="minorHAnsi" w:hAnsiTheme="minorHAnsi"/>
          <w:b/>
          <w:bCs/>
          <w:sz w:val="22"/>
          <w:szCs w:val="22"/>
        </w:rPr>
        <w:t>cyfrowe</w:t>
      </w:r>
      <w:r w:rsidR="00EE61ED" w:rsidRPr="00FD1F93">
        <w:rPr>
          <w:rFonts w:asciiTheme="minorHAnsi" w:hAnsiTheme="minorHAnsi"/>
          <w:b/>
          <w:bCs/>
          <w:sz w:val="22"/>
          <w:szCs w:val="22"/>
        </w:rPr>
        <w:t xml:space="preserve"> – </w:t>
      </w:r>
      <w:r w:rsidR="00FD1F93" w:rsidRPr="00FD1F93">
        <w:rPr>
          <w:rFonts w:asciiTheme="minorHAnsi" w:hAnsiTheme="minorHAnsi" w:cs="DroidSans"/>
          <w:kern w:val="0"/>
          <w:sz w:val="22"/>
          <w:szCs w:val="22"/>
          <w:lang w:bidi="ar-SA"/>
        </w:rPr>
        <w:t>6 modułów</w:t>
      </w:r>
      <w:r w:rsidR="008B1948" w:rsidRPr="00FD1F93">
        <w:rPr>
          <w:rFonts w:asciiTheme="minorHAnsi" w:hAnsiTheme="minorHAnsi" w:cs="DroidSans"/>
          <w:kern w:val="0"/>
          <w:sz w:val="22"/>
          <w:szCs w:val="22"/>
          <w:lang w:bidi="ar-SA"/>
        </w:rPr>
        <w:t>:</w:t>
      </w:r>
    </w:p>
    <w:p w:rsidR="008B1948" w:rsidRPr="00FD1F93" w:rsidRDefault="00EB1BCD" w:rsidP="008B1948">
      <w:pPr>
        <w:pStyle w:val="Textbody"/>
        <w:numPr>
          <w:ilvl w:val="0"/>
          <w:numId w:val="18"/>
        </w:numPr>
        <w:tabs>
          <w:tab w:val="left" w:pos="900"/>
          <w:tab w:val="left" w:pos="6096"/>
        </w:tabs>
        <w:spacing w:after="0" w:line="240" w:lineRule="auto"/>
        <w:rPr>
          <w:rFonts w:asciiTheme="minorHAnsi" w:hAnsiTheme="minorHAnsi"/>
          <w:bCs/>
          <w:sz w:val="22"/>
          <w:szCs w:val="22"/>
        </w:rPr>
      </w:pPr>
      <w:r w:rsidRPr="00FD1F93">
        <w:rPr>
          <w:rFonts w:asciiTheme="minorHAnsi" w:hAnsiTheme="minorHAnsi"/>
          <w:bCs/>
          <w:sz w:val="22"/>
          <w:szCs w:val="22"/>
        </w:rPr>
        <w:t xml:space="preserve">Liczba miejsc: </w:t>
      </w:r>
      <w:r w:rsidR="008B1948" w:rsidRPr="00FD1F93">
        <w:rPr>
          <w:rFonts w:asciiTheme="minorHAnsi" w:hAnsiTheme="minorHAnsi"/>
          <w:bCs/>
          <w:sz w:val="22"/>
          <w:szCs w:val="22"/>
        </w:rPr>
        <w:t>180</w:t>
      </w:r>
      <w:r w:rsidR="00075C4D" w:rsidRPr="00FD1F93">
        <w:rPr>
          <w:rFonts w:asciiTheme="minorHAnsi" w:hAnsiTheme="minorHAnsi"/>
          <w:bCs/>
          <w:sz w:val="22"/>
          <w:szCs w:val="22"/>
        </w:rPr>
        <w:t xml:space="preserve"> osób</w:t>
      </w:r>
    </w:p>
    <w:p w:rsidR="008B1948" w:rsidRPr="00FD1F93" w:rsidRDefault="008B1948" w:rsidP="008B1948">
      <w:pPr>
        <w:pStyle w:val="Textbody"/>
        <w:numPr>
          <w:ilvl w:val="0"/>
          <w:numId w:val="18"/>
        </w:numPr>
        <w:tabs>
          <w:tab w:val="left" w:pos="900"/>
          <w:tab w:val="left" w:pos="6096"/>
        </w:tabs>
        <w:spacing w:after="0" w:line="240" w:lineRule="auto"/>
        <w:rPr>
          <w:rFonts w:asciiTheme="minorHAnsi" w:hAnsiTheme="minorHAnsi"/>
          <w:bCs/>
          <w:sz w:val="22"/>
          <w:szCs w:val="22"/>
        </w:rPr>
      </w:pPr>
      <w:r w:rsidRPr="00FD1F93">
        <w:rPr>
          <w:rFonts w:asciiTheme="minorHAnsi" w:hAnsiTheme="minorHAnsi"/>
          <w:bCs/>
          <w:sz w:val="22"/>
          <w:szCs w:val="22"/>
        </w:rPr>
        <w:t>Obejmują 6</w:t>
      </w:r>
      <w:r w:rsidR="00075C4D" w:rsidRPr="00FD1F93">
        <w:rPr>
          <w:rFonts w:asciiTheme="minorHAnsi" w:hAnsiTheme="minorHAnsi"/>
          <w:bCs/>
          <w:sz w:val="22"/>
          <w:szCs w:val="22"/>
        </w:rPr>
        <w:t xml:space="preserve"> modułów: (</w:t>
      </w:r>
      <w:r w:rsidRPr="00FD1F93">
        <w:rPr>
          <w:rFonts w:asciiTheme="minorHAnsi" w:hAnsiTheme="minorHAnsi" w:cs="DroidSans"/>
          <w:kern w:val="0"/>
          <w:sz w:val="22"/>
          <w:szCs w:val="22"/>
          <w:lang w:bidi="ar-SA"/>
        </w:rPr>
        <w:t>Informacja i Komunikacja - Tworzenie treści; Bezpieczeństwo;  Rozwiązywanie problemów – Podstawy pracy z komp</w:t>
      </w:r>
      <w:r w:rsidR="00331890">
        <w:rPr>
          <w:rFonts w:asciiTheme="minorHAnsi" w:hAnsiTheme="minorHAnsi" w:cs="DroidSans"/>
          <w:kern w:val="0"/>
          <w:sz w:val="22"/>
          <w:szCs w:val="22"/>
          <w:lang w:bidi="ar-SA"/>
        </w:rPr>
        <w:t>ut</w:t>
      </w:r>
      <w:r w:rsidRPr="00FD1F93">
        <w:rPr>
          <w:rFonts w:asciiTheme="minorHAnsi" w:hAnsiTheme="minorHAnsi" w:cs="DroidSans"/>
          <w:kern w:val="0"/>
          <w:sz w:val="22"/>
          <w:szCs w:val="22"/>
          <w:lang w:bidi="ar-SA"/>
        </w:rPr>
        <w:t>erem i Podstawy pracy w sieci; Przetwarzanie tekstów; Arkusze kalkulacyjne</w:t>
      </w:r>
      <w:r w:rsidRPr="00FD1F93">
        <w:rPr>
          <w:rFonts w:asciiTheme="minorHAnsi" w:hAnsiTheme="minorHAnsi"/>
          <w:bCs/>
          <w:sz w:val="22"/>
          <w:szCs w:val="22"/>
        </w:rPr>
        <w:t>;</w:t>
      </w:r>
      <w:r w:rsidRPr="00FD1F93">
        <w:rPr>
          <w:rFonts w:asciiTheme="minorHAnsi" w:hAnsiTheme="minorHAnsi" w:cs="DroidSans"/>
          <w:kern w:val="0"/>
          <w:sz w:val="22"/>
          <w:szCs w:val="22"/>
          <w:lang w:bidi="ar-SA"/>
        </w:rPr>
        <w:t xml:space="preserve"> IT Security + Rozwiązywanie problemów.</w:t>
      </w:r>
    </w:p>
    <w:p w:rsidR="00075C4D" w:rsidRPr="00FD1F93" w:rsidRDefault="008B1948" w:rsidP="008B1948">
      <w:pPr>
        <w:pStyle w:val="Textbody"/>
        <w:numPr>
          <w:ilvl w:val="0"/>
          <w:numId w:val="18"/>
        </w:numPr>
        <w:tabs>
          <w:tab w:val="left" w:pos="900"/>
          <w:tab w:val="left" w:pos="6096"/>
        </w:tabs>
        <w:spacing w:after="0" w:line="240" w:lineRule="auto"/>
        <w:rPr>
          <w:rFonts w:asciiTheme="minorHAnsi" w:hAnsiTheme="minorHAnsi"/>
          <w:bCs/>
          <w:sz w:val="22"/>
          <w:szCs w:val="22"/>
        </w:rPr>
      </w:pPr>
      <w:r w:rsidRPr="00FD1F93">
        <w:rPr>
          <w:rFonts w:asciiTheme="minorHAnsi" w:hAnsiTheme="minorHAnsi"/>
          <w:bCs/>
          <w:sz w:val="22"/>
          <w:szCs w:val="22"/>
        </w:rPr>
        <w:t xml:space="preserve">Każdy moduł to 16 </w:t>
      </w:r>
      <w:r w:rsidR="00075C4D" w:rsidRPr="00FD1F93">
        <w:rPr>
          <w:rFonts w:asciiTheme="minorHAnsi" w:hAnsiTheme="minorHAnsi"/>
          <w:bCs/>
          <w:sz w:val="22"/>
          <w:szCs w:val="22"/>
        </w:rPr>
        <w:t xml:space="preserve">godzin szkolenia. Szkolenie </w:t>
      </w:r>
      <w:r w:rsidRPr="00FD1F93">
        <w:rPr>
          <w:rFonts w:asciiTheme="minorHAnsi" w:hAnsiTheme="minorHAnsi"/>
          <w:bCs/>
          <w:sz w:val="22"/>
          <w:szCs w:val="22"/>
        </w:rPr>
        <w:t>cyfrowe trwa 96</w:t>
      </w:r>
      <w:r w:rsidR="00075C4D" w:rsidRPr="00FD1F93">
        <w:rPr>
          <w:rFonts w:asciiTheme="minorHAnsi" w:hAnsiTheme="minorHAnsi"/>
          <w:bCs/>
          <w:sz w:val="22"/>
          <w:szCs w:val="22"/>
        </w:rPr>
        <w:t xml:space="preserve"> godz.</w:t>
      </w:r>
      <w:r w:rsidR="00FD1F93" w:rsidRPr="00FD1F93">
        <w:rPr>
          <w:rFonts w:asciiTheme="minorHAnsi" w:hAnsiTheme="minorHAnsi" w:cs="DroidSans"/>
          <w:kern w:val="0"/>
          <w:sz w:val="22"/>
          <w:szCs w:val="22"/>
          <w:lang w:bidi="ar-SA"/>
        </w:rPr>
        <w:t>Program kursów zg.z ramą Digital Competenc</w:t>
      </w:r>
      <w:r w:rsidR="00FD1F93">
        <w:rPr>
          <w:rFonts w:asciiTheme="minorHAnsi" w:hAnsiTheme="minorHAnsi" w:cs="DroidSans"/>
          <w:kern w:val="0"/>
          <w:sz w:val="22"/>
          <w:szCs w:val="22"/>
          <w:lang w:bidi="ar-SA"/>
        </w:rPr>
        <w:t xml:space="preserve">e Framework-kursy obejmą 5 obszarów i 21 kompetencji wskazanych </w:t>
      </w:r>
      <w:r w:rsidR="00FD1F93" w:rsidRPr="00FD1F93">
        <w:rPr>
          <w:rFonts w:asciiTheme="minorHAnsi" w:hAnsiTheme="minorHAnsi" w:cs="DroidSans"/>
          <w:kern w:val="0"/>
          <w:sz w:val="22"/>
          <w:szCs w:val="22"/>
          <w:lang w:bidi="ar-SA"/>
        </w:rPr>
        <w:t>w ww.ramie.</w:t>
      </w:r>
    </w:p>
    <w:p w:rsidR="00075C4D" w:rsidRPr="00FD1F93" w:rsidRDefault="00075C4D" w:rsidP="00FD1F93">
      <w:pPr>
        <w:pStyle w:val="Textbody"/>
        <w:numPr>
          <w:ilvl w:val="0"/>
          <w:numId w:val="18"/>
        </w:numPr>
        <w:tabs>
          <w:tab w:val="left" w:pos="900"/>
          <w:tab w:val="left" w:pos="6096"/>
        </w:tabs>
        <w:spacing w:after="0" w:line="240" w:lineRule="auto"/>
        <w:rPr>
          <w:rFonts w:asciiTheme="minorHAnsi" w:hAnsiTheme="minorHAnsi"/>
          <w:bCs/>
          <w:sz w:val="22"/>
          <w:szCs w:val="22"/>
        </w:rPr>
      </w:pPr>
      <w:r w:rsidRPr="00FD1F93">
        <w:rPr>
          <w:rFonts w:asciiTheme="minorHAnsi" w:hAnsiTheme="minorHAnsi"/>
          <w:bCs/>
          <w:sz w:val="22"/>
          <w:szCs w:val="22"/>
        </w:rPr>
        <w:t>Szkolenia będą r</w:t>
      </w:r>
      <w:r w:rsidR="008B1948" w:rsidRPr="00FD1F93">
        <w:rPr>
          <w:rFonts w:asciiTheme="minorHAnsi" w:hAnsiTheme="minorHAnsi"/>
          <w:bCs/>
          <w:sz w:val="22"/>
          <w:szCs w:val="22"/>
        </w:rPr>
        <w:t>ealizowane w grupach około 12</w:t>
      </w:r>
      <w:r w:rsidRPr="00FD1F93">
        <w:rPr>
          <w:rFonts w:asciiTheme="minorHAnsi" w:hAnsiTheme="minorHAnsi"/>
          <w:bCs/>
          <w:sz w:val="22"/>
          <w:szCs w:val="22"/>
        </w:rPr>
        <w:t xml:space="preserve"> osobowych (+/- 2 osoby)</w:t>
      </w:r>
    </w:p>
    <w:p w:rsidR="007039D5" w:rsidRPr="00FD1F93" w:rsidRDefault="007039D5" w:rsidP="00FD1F93">
      <w:pPr>
        <w:pStyle w:val="Textbody"/>
        <w:numPr>
          <w:ilvl w:val="0"/>
          <w:numId w:val="18"/>
        </w:numPr>
        <w:tabs>
          <w:tab w:val="left" w:pos="900"/>
          <w:tab w:val="left" w:pos="6096"/>
        </w:tabs>
        <w:spacing w:after="0" w:line="240" w:lineRule="auto"/>
        <w:rPr>
          <w:rFonts w:asciiTheme="minorHAnsi" w:hAnsiTheme="minorHAnsi"/>
          <w:bCs/>
          <w:sz w:val="22"/>
          <w:szCs w:val="22"/>
        </w:rPr>
      </w:pPr>
      <w:r w:rsidRPr="00FD1F93">
        <w:rPr>
          <w:rFonts w:asciiTheme="minorHAnsi" w:hAnsiTheme="minorHAnsi"/>
          <w:bCs/>
          <w:sz w:val="22"/>
          <w:szCs w:val="22"/>
        </w:rPr>
        <w:t>Uczestnicy otrzymają materiały szkoleniowe oraz podręczniki</w:t>
      </w:r>
    </w:p>
    <w:p w:rsidR="007039D5" w:rsidRPr="00FD1F93" w:rsidRDefault="00075C4D" w:rsidP="00FD1F93">
      <w:pPr>
        <w:pStyle w:val="Textbody"/>
        <w:numPr>
          <w:ilvl w:val="0"/>
          <w:numId w:val="18"/>
        </w:numPr>
        <w:tabs>
          <w:tab w:val="left" w:pos="900"/>
          <w:tab w:val="left" w:pos="6096"/>
        </w:tabs>
        <w:spacing w:after="0" w:line="240" w:lineRule="auto"/>
        <w:rPr>
          <w:rFonts w:asciiTheme="minorHAnsi" w:hAnsiTheme="minorHAnsi"/>
          <w:bCs/>
          <w:sz w:val="22"/>
          <w:szCs w:val="22"/>
        </w:rPr>
      </w:pPr>
      <w:r w:rsidRPr="00FD1F93">
        <w:rPr>
          <w:rFonts w:asciiTheme="minorHAnsi" w:hAnsiTheme="minorHAnsi"/>
          <w:bCs/>
          <w:sz w:val="22"/>
          <w:szCs w:val="22"/>
        </w:rPr>
        <w:t xml:space="preserve">Uczestnicy, którzy uzyskają pozytywne wyniki egzaminów uzyskają </w:t>
      </w:r>
      <w:r w:rsidR="007039D5" w:rsidRPr="00FD1F93">
        <w:rPr>
          <w:rFonts w:asciiTheme="minorHAnsi" w:hAnsiTheme="minorHAnsi"/>
          <w:bCs/>
          <w:sz w:val="22"/>
          <w:szCs w:val="22"/>
        </w:rPr>
        <w:t>Certyfikat potwierdzający zdobyte kwalifikacje</w:t>
      </w:r>
    </w:p>
    <w:p w:rsidR="0056418D" w:rsidRPr="00FD1F93" w:rsidRDefault="007039D5" w:rsidP="00FD1F93">
      <w:pPr>
        <w:pStyle w:val="Textbody"/>
        <w:numPr>
          <w:ilvl w:val="0"/>
          <w:numId w:val="18"/>
        </w:numPr>
        <w:tabs>
          <w:tab w:val="left" w:pos="900"/>
          <w:tab w:val="left" w:pos="6096"/>
        </w:tabs>
        <w:spacing w:after="0" w:line="240" w:lineRule="auto"/>
        <w:rPr>
          <w:rFonts w:asciiTheme="minorHAnsi" w:hAnsiTheme="minorHAnsi"/>
          <w:bCs/>
          <w:sz w:val="22"/>
          <w:szCs w:val="22"/>
        </w:rPr>
      </w:pPr>
      <w:r w:rsidRPr="00FD1F93">
        <w:rPr>
          <w:rFonts w:asciiTheme="minorHAnsi" w:hAnsiTheme="minorHAnsi"/>
          <w:bCs/>
          <w:sz w:val="22"/>
          <w:szCs w:val="22"/>
        </w:rPr>
        <w:t>zapewnienie opieki nad</w:t>
      </w:r>
      <w:r w:rsidR="0056418D" w:rsidRPr="00FD1F93">
        <w:rPr>
          <w:rFonts w:asciiTheme="minorHAnsi" w:hAnsiTheme="minorHAnsi"/>
          <w:bCs/>
          <w:sz w:val="22"/>
          <w:szCs w:val="22"/>
        </w:rPr>
        <w:t xml:space="preserve"> dziećmi/osobami</w:t>
      </w:r>
      <w:r w:rsidR="00FD1F93" w:rsidRPr="00FD1F93">
        <w:rPr>
          <w:rFonts w:asciiTheme="minorHAnsi" w:hAnsiTheme="minorHAnsi"/>
          <w:sz w:val="22"/>
          <w:szCs w:val="22"/>
        </w:rPr>
        <w:t xml:space="preserve"> zależnymi dla ok. 18</w:t>
      </w:r>
      <w:r w:rsidRPr="00FD1F93">
        <w:rPr>
          <w:rFonts w:asciiTheme="minorHAnsi" w:hAnsiTheme="minorHAnsi"/>
          <w:sz w:val="22"/>
          <w:szCs w:val="22"/>
        </w:rPr>
        <w:t xml:space="preserve"> osób </w:t>
      </w:r>
      <w:r w:rsidR="00FD1F93" w:rsidRPr="00FD1F93">
        <w:rPr>
          <w:rFonts w:asciiTheme="minorHAnsi" w:hAnsiTheme="minorHAnsi"/>
          <w:sz w:val="22"/>
          <w:szCs w:val="22"/>
        </w:rPr>
        <w:t>(1</w:t>
      </w:r>
      <w:r w:rsidRPr="00FD1F93">
        <w:rPr>
          <w:rFonts w:asciiTheme="minorHAnsi" w:hAnsiTheme="minorHAnsi"/>
          <w:sz w:val="22"/>
          <w:szCs w:val="22"/>
        </w:rPr>
        <w:t>0% uczestników) – kwalifikacja na podstawie zdiagnozowanych potrzeb w tym zakresie,</w:t>
      </w:r>
    </w:p>
    <w:p w:rsidR="007039D5" w:rsidRPr="00FD1F93" w:rsidRDefault="007039D5" w:rsidP="007039D5">
      <w:pPr>
        <w:pStyle w:val="Textbody"/>
        <w:tabs>
          <w:tab w:val="left" w:pos="900"/>
          <w:tab w:val="left" w:pos="6096"/>
        </w:tabs>
        <w:spacing w:after="0" w:line="240" w:lineRule="auto"/>
        <w:ind w:left="1440"/>
        <w:rPr>
          <w:rFonts w:asciiTheme="minorHAnsi" w:hAnsiTheme="minorHAnsi"/>
          <w:bCs/>
          <w:sz w:val="22"/>
          <w:szCs w:val="22"/>
        </w:rPr>
      </w:pPr>
    </w:p>
    <w:p w:rsidR="0056418D" w:rsidRPr="00FD1F93" w:rsidRDefault="0056418D" w:rsidP="007039D5">
      <w:pPr>
        <w:pStyle w:val="Textbody"/>
        <w:tabs>
          <w:tab w:val="left" w:pos="900"/>
          <w:tab w:val="left" w:pos="6096"/>
        </w:tabs>
        <w:spacing w:after="0" w:line="240" w:lineRule="auto"/>
        <w:ind w:left="144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146E2E" w:rsidRPr="007039D5" w:rsidRDefault="00132885" w:rsidP="007039D5">
      <w:pPr>
        <w:pStyle w:val="Textbody"/>
        <w:tabs>
          <w:tab w:val="left" w:pos="900"/>
          <w:tab w:val="left" w:pos="6096"/>
        </w:tabs>
        <w:spacing w:after="0" w:line="240" w:lineRule="auto"/>
        <w:ind w:left="1440"/>
        <w:jc w:val="center"/>
        <w:rPr>
          <w:rFonts w:asciiTheme="minorHAnsi" w:hAnsiTheme="minorHAnsi"/>
          <w:b/>
          <w:bCs/>
          <w:sz w:val="22"/>
          <w:szCs w:val="22"/>
        </w:rPr>
      </w:pPr>
      <w:r w:rsidRPr="007039D5">
        <w:rPr>
          <w:rFonts w:asciiTheme="minorHAnsi" w:hAnsiTheme="minorHAnsi"/>
          <w:b/>
          <w:bCs/>
          <w:sz w:val="22"/>
          <w:szCs w:val="22"/>
        </w:rPr>
        <w:t>§ 5. Zasady rekrutacji</w:t>
      </w:r>
    </w:p>
    <w:p w:rsidR="00146E2E" w:rsidRPr="00674D16" w:rsidRDefault="00146E2E">
      <w:pPr>
        <w:pStyle w:val="Textbody"/>
        <w:tabs>
          <w:tab w:val="left" w:pos="900"/>
          <w:tab w:val="left" w:pos="6096"/>
        </w:tabs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066D7B" w:rsidRDefault="00132885" w:rsidP="00066D7B">
      <w:pPr>
        <w:widowControl/>
        <w:suppressAutoHyphens w:val="0"/>
        <w:autoSpaceDE w:val="0"/>
        <w:adjustRightInd w:val="0"/>
        <w:textAlignment w:val="auto"/>
        <w:rPr>
          <w:rFonts w:ascii="ArialRegular" w:hAnsi="ArialRegular" w:cs="ArialRegular"/>
          <w:kern w:val="0"/>
          <w:lang w:bidi="ar-SA"/>
        </w:rPr>
      </w:pPr>
      <w:r w:rsidRPr="00674D16">
        <w:rPr>
          <w:rFonts w:asciiTheme="minorHAnsi" w:hAnsiTheme="minorHAnsi"/>
          <w:sz w:val="22"/>
          <w:szCs w:val="22"/>
        </w:rPr>
        <w:t>Proces rekrutacji ma na celu wyłonienie uczestników Projektu spełniających wymogi określone w §</w:t>
      </w:r>
      <w:r w:rsidR="0056418D">
        <w:rPr>
          <w:rFonts w:asciiTheme="minorHAnsi" w:hAnsiTheme="minorHAnsi"/>
          <w:sz w:val="22"/>
          <w:szCs w:val="22"/>
        </w:rPr>
        <w:t xml:space="preserve">1(osoba dorosła zamieszkująca woj. </w:t>
      </w:r>
      <w:r w:rsidR="00FD1F93">
        <w:rPr>
          <w:rFonts w:asciiTheme="minorHAnsi" w:hAnsiTheme="minorHAnsi"/>
          <w:sz w:val="22"/>
          <w:szCs w:val="22"/>
        </w:rPr>
        <w:t>Wielkopolskie</w:t>
      </w:r>
      <w:r w:rsidR="005A5CF9">
        <w:rPr>
          <w:rFonts w:asciiTheme="minorHAnsi" w:hAnsiTheme="minorHAnsi"/>
          <w:sz w:val="22"/>
          <w:szCs w:val="22"/>
        </w:rPr>
        <w:t xml:space="preserve"> z niskim wykształceniem</w:t>
      </w:r>
      <w:r w:rsidR="0056418D">
        <w:rPr>
          <w:rFonts w:asciiTheme="minorHAnsi" w:hAnsiTheme="minorHAnsi"/>
          <w:sz w:val="22"/>
          <w:szCs w:val="22"/>
        </w:rPr>
        <w:t xml:space="preserve">, która z własnej inicjatywy </w:t>
      </w:r>
      <w:r w:rsidR="005A5CF9">
        <w:rPr>
          <w:rFonts w:asciiTheme="minorHAnsi" w:hAnsiTheme="minorHAnsi"/>
          <w:sz w:val="22"/>
          <w:szCs w:val="22"/>
        </w:rPr>
        <w:t>chce uczestniczyć w projekcie)</w:t>
      </w:r>
    </w:p>
    <w:p w:rsidR="0056418D" w:rsidRDefault="00132885" w:rsidP="00066D7B">
      <w:pPr>
        <w:pStyle w:val="Textbody"/>
        <w:numPr>
          <w:ilvl w:val="0"/>
          <w:numId w:val="10"/>
        </w:numPr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674D16">
        <w:rPr>
          <w:rFonts w:asciiTheme="minorHAnsi" w:hAnsiTheme="minorHAnsi"/>
          <w:sz w:val="22"/>
          <w:szCs w:val="22"/>
        </w:rPr>
        <w:t xml:space="preserve">Planowane jest zrekrutowanie </w:t>
      </w:r>
      <w:r w:rsidR="00FD1F93">
        <w:rPr>
          <w:rFonts w:asciiTheme="minorHAnsi" w:hAnsiTheme="minorHAnsi"/>
          <w:sz w:val="22"/>
          <w:szCs w:val="22"/>
        </w:rPr>
        <w:t>324</w:t>
      </w:r>
      <w:r w:rsidR="0056418D">
        <w:rPr>
          <w:rFonts w:asciiTheme="minorHAnsi" w:hAnsiTheme="minorHAnsi"/>
          <w:sz w:val="22"/>
          <w:szCs w:val="22"/>
        </w:rPr>
        <w:t xml:space="preserve"> osób, w tym:</w:t>
      </w:r>
    </w:p>
    <w:p w:rsidR="0056418D" w:rsidRDefault="00FD1F93">
      <w:pPr>
        <w:pStyle w:val="Textbody"/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a. 144</w:t>
      </w:r>
      <w:r w:rsidR="0056418D">
        <w:rPr>
          <w:rFonts w:asciiTheme="minorHAnsi" w:hAnsiTheme="minorHAnsi"/>
          <w:sz w:val="22"/>
          <w:szCs w:val="22"/>
        </w:rPr>
        <w:t>osób na szkolenia językowe na poziomie ESOKJ A</w:t>
      </w:r>
      <w:r>
        <w:rPr>
          <w:rFonts w:asciiTheme="minorHAnsi" w:hAnsiTheme="minorHAnsi"/>
          <w:sz w:val="22"/>
          <w:szCs w:val="22"/>
        </w:rPr>
        <w:t xml:space="preserve"> i B (w tym max. 24 osoby na poziomie B)</w:t>
      </w:r>
    </w:p>
    <w:p w:rsidR="0056418D" w:rsidRDefault="00FD1F93">
      <w:pPr>
        <w:pStyle w:val="Textbody"/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b. 180</w:t>
      </w:r>
      <w:r w:rsidR="0056418D">
        <w:rPr>
          <w:rFonts w:asciiTheme="minorHAnsi" w:hAnsiTheme="minorHAnsi"/>
          <w:sz w:val="22"/>
          <w:szCs w:val="22"/>
        </w:rPr>
        <w:t xml:space="preserve"> osób na szkolenia cyfrowe </w:t>
      </w:r>
      <w:r>
        <w:rPr>
          <w:rFonts w:asciiTheme="minorHAnsi" w:hAnsiTheme="minorHAnsi"/>
          <w:sz w:val="22"/>
          <w:szCs w:val="22"/>
        </w:rPr>
        <w:t>(6 modułów)</w:t>
      </w:r>
    </w:p>
    <w:p w:rsidR="00066D7B" w:rsidRDefault="0056418D" w:rsidP="00066D7B">
      <w:pPr>
        <w:pStyle w:val="Textbody"/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066D7B" w:rsidRPr="00FD1F93" w:rsidRDefault="00FD1F93" w:rsidP="007F336C">
      <w:pPr>
        <w:pStyle w:val="Textbody"/>
        <w:numPr>
          <w:ilvl w:val="0"/>
          <w:numId w:val="10"/>
        </w:numPr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FD1F93">
        <w:rPr>
          <w:rFonts w:asciiTheme="minorHAnsi" w:hAnsiTheme="minorHAnsi"/>
          <w:sz w:val="22"/>
          <w:szCs w:val="22"/>
        </w:rPr>
        <w:t>Rekrutacja prowadzona będzie w okresie październik 2019 – luty 2020. W przypadku wyczerpania liczby miejsc rekrutacja zakończona zostanie wcześniej a zgłoszenia przyjmowane będą na listę rezerwową. W przypadku gdy wolne miejsca nie zostaną wyczerpan</w:t>
      </w:r>
      <w:r>
        <w:rPr>
          <w:rFonts w:asciiTheme="minorHAnsi" w:hAnsiTheme="minorHAnsi"/>
          <w:sz w:val="22"/>
          <w:szCs w:val="22"/>
        </w:rPr>
        <w:t xml:space="preserve">e rekrutacja zostanie wydłużona. </w:t>
      </w:r>
      <w:r w:rsidR="00066D7B" w:rsidRPr="00FD1F93">
        <w:rPr>
          <w:rFonts w:asciiTheme="minorHAnsi" w:hAnsiTheme="minorHAnsi"/>
          <w:sz w:val="22"/>
          <w:szCs w:val="22"/>
        </w:rPr>
        <w:t xml:space="preserve">Na etapie rekrutacji </w:t>
      </w:r>
      <w:r w:rsidR="00066D7B" w:rsidRPr="00FD1F93">
        <w:rPr>
          <w:rFonts w:asciiTheme="minorHAnsi" w:hAnsiTheme="minorHAnsi"/>
          <w:sz w:val="22"/>
          <w:szCs w:val="22"/>
        </w:rPr>
        <w:lastRenderedPageBreak/>
        <w:t>uczestnicy spe</w:t>
      </w:r>
      <w:r w:rsidR="00D70A91" w:rsidRPr="00FD1F93">
        <w:rPr>
          <w:rFonts w:asciiTheme="minorHAnsi" w:hAnsiTheme="minorHAnsi"/>
          <w:sz w:val="22"/>
          <w:szCs w:val="22"/>
        </w:rPr>
        <w:t>łniający</w:t>
      </w:r>
      <w:r w:rsidR="00066D7B" w:rsidRPr="00FD1F93">
        <w:rPr>
          <w:rFonts w:asciiTheme="minorHAnsi" w:hAnsiTheme="minorHAnsi"/>
          <w:sz w:val="22"/>
          <w:szCs w:val="22"/>
        </w:rPr>
        <w:t xml:space="preserve"> poniższe warunki będą mogli uzyskać dodatkowe punkty:</w:t>
      </w:r>
    </w:p>
    <w:p w:rsidR="00FD1F93" w:rsidRDefault="000D5326" w:rsidP="00FD1F93">
      <w:pPr>
        <w:pStyle w:val="Textbody"/>
        <w:numPr>
          <w:ilvl w:val="1"/>
          <w:numId w:val="10"/>
        </w:numPr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Osoba zamieszkująca w mieście tracącym funkcje gospodarcze</w:t>
      </w:r>
      <w:r w:rsidR="00331890"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>
        <w:rPr>
          <w:rFonts w:asciiTheme="minorHAnsi" w:hAnsiTheme="minorHAnsi"/>
          <w:sz w:val="22"/>
          <w:szCs w:val="22"/>
        </w:rPr>
        <w:t>: +2</w:t>
      </w:r>
      <w:r w:rsidR="00FD1F93">
        <w:rPr>
          <w:rFonts w:asciiTheme="minorHAnsi" w:hAnsiTheme="minorHAnsi"/>
          <w:sz w:val="22"/>
          <w:szCs w:val="22"/>
        </w:rPr>
        <w:t>pkt</w:t>
      </w:r>
    </w:p>
    <w:p w:rsidR="000D5326" w:rsidRDefault="000D5326" w:rsidP="00FD1F93">
      <w:pPr>
        <w:pStyle w:val="Textbody"/>
        <w:numPr>
          <w:ilvl w:val="1"/>
          <w:numId w:val="10"/>
        </w:numPr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Wiek pow. 50 lat: + 3 pkt, lub wiek pow. 24 lat: + 2 pkt.</w:t>
      </w:r>
    </w:p>
    <w:p w:rsidR="00FD1F93" w:rsidRDefault="00FD1F93" w:rsidP="00FD1F93">
      <w:pPr>
        <w:pStyle w:val="Textbody"/>
        <w:numPr>
          <w:ilvl w:val="1"/>
          <w:numId w:val="10"/>
        </w:numPr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Osoba z niepełnosprawnościami</w:t>
      </w:r>
      <w:r w:rsidR="000D5326">
        <w:rPr>
          <w:rStyle w:val="Odwoanieprzypisudolnego"/>
          <w:rFonts w:asciiTheme="minorHAnsi" w:hAnsiTheme="minorHAnsi"/>
          <w:sz w:val="22"/>
          <w:szCs w:val="22"/>
        </w:rPr>
        <w:footnoteReference w:id="4"/>
      </w:r>
      <w:r>
        <w:rPr>
          <w:rFonts w:asciiTheme="minorHAnsi" w:hAnsiTheme="minorHAnsi"/>
          <w:sz w:val="22"/>
          <w:szCs w:val="22"/>
        </w:rPr>
        <w:t>: + 5pkt</w:t>
      </w:r>
    </w:p>
    <w:p w:rsidR="00FD1F93" w:rsidRDefault="00FD1F93" w:rsidP="00FD1F93">
      <w:pPr>
        <w:pStyle w:val="Textbody"/>
        <w:numPr>
          <w:ilvl w:val="1"/>
          <w:numId w:val="10"/>
        </w:numPr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Kobieta: +4p</w:t>
      </w:r>
    </w:p>
    <w:p w:rsidR="00FD1F93" w:rsidRDefault="000D5326" w:rsidP="00FD1F93">
      <w:pPr>
        <w:pStyle w:val="Textbody"/>
        <w:numPr>
          <w:ilvl w:val="1"/>
          <w:numId w:val="10"/>
        </w:numPr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Osoba bierna zawodowo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5"/>
      </w:r>
      <w:r w:rsidR="00FD1F93">
        <w:rPr>
          <w:rFonts w:asciiTheme="minorHAnsi" w:hAnsiTheme="minorHAnsi"/>
          <w:sz w:val="22"/>
          <w:szCs w:val="22"/>
        </w:rPr>
        <w:t xml:space="preserve"> + 2 pkt</w:t>
      </w:r>
    </w:p>
    <w:p w:rsidR="000D5326" w:rsidRDefault="000D5326" w:rsidP="00FD1F93">
      <w:pPr>
        <w:pStyle w:val="Textbody"/>
        <w:numPr>
          <w:ilvl w:val="1"/>
          <w:numId w:val="10"/>
        </w:numPr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Osoba bezrobotna</w:t>
      </w:r>
      <w:r w:rsidR="006D2272">
        <w:rPr>
          <w:rStyle w:val="Odwoanieprzypisudolnego"/>
          <w:rFonts w:asciiTheme="minorHAnsi" w:hAnsiTheme="minorHAnsi"/>
          <w:sz w:val="22"/>
          <w:szCs w:val="22"/>
        </w:rPr>
        <w:footnoteReference w:id="6"/>
      </w:r>
      <w:r>
        <w:rPr>
          <w:rFonts w:asciiTheme="minorHAnsi" w:hAnsiTheme="minorHAnsi"/>
          <w:sz w:val="22"/>
          <w:szCs w:val="22"/>
        </w:rPr>
        <w:t>: + 1 pkt</w:t>
      </w:r>
    </w:p>
    <w:p w:rsidR="00FD1F93" w:rsidRDefault="00FD1F93" w:rsidP="00FD1F93">
      <w:pPr>
        <w:pStyle w:val="Textbody"/>
        <w:numPr>
          <w:ilvl w:val="1"/>
          <w:numId w:val="10"/>
        </w:numPr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Wynik testu wiedzy i umiejętności: 15-20pkt z testu: +1 pkt, 8-14 pkt z testu: +10pkt, 0-7 pkt z testu: + 20 pkt. </w:t>
      </w:r>
    </w:p>
    <w:p w:rsidR="00DF5EB6" w:rsidRDefault="00DF5EB6" w:rsidP="00DF5EB6">
      <w:pPr>
        <w:pStyle w:val="Textbody"/>
        <w:numPr>
          <w:ilvl w:val="0"/>
          <w:numId w:val="10"/>
        </w:numPr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równej liczby punktów uzyskanych wg. kryteriów wymienionych w pkt. 2 podczas rekrutacji decydować będzie wykształcenie: gimnazjalne i ponadgimnazjalne: + 3 pkt, wykształcenie zasadnicze zawodowe: + 1 pkt.</w:t>
      </w:r>
    </w:p>
    <w:p w:rsidR="00CE2181" w:rsidRDefault="00CE2181" w:rsidP="00CE2181">
      <w:pPr>
        <w:pStyle w:val="Textbody"/>
        <w:numPr>
          <w:ilvl w:val="0"/>
          <w:numId w:val="10"/>
        </w:numPr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przyjęciu do projektu w pierwszej kolejności decyduje uzyskana liczba punktów, w drugiej kolejność zgłoszenia.</w:t>
      </w:r>
    </w:p>
    <w:p w:rsidR="00066D7B" w:rsidRDefault="00162248" w:rsidP="00066D7B">
      <w:pPr>
        <w:pStyle w:val="Textbody"/>
        <w:numPr>
          <w:ilvl w:val="0"/>
          <w:numId w:val="10"/>
        </w:numPr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066D7B">
        <w:rPr>
          <w:rFonts w:asciiTheme="minorHAnsi" w:hAnsiTheme="minorHAnsi"/>
          <w:sz w:val="22"/>
          <w:szCs w:val="22"/>
        </w:rPr>
        <w:t xml:space="preserve">Na etapie rekrutacji uczestnik powinien dokonać wyboru </w:t>
      </w:r>
      <w:r w:rsidR="00066D7B" w:rsidRPr="00796474">
        <w:rPr>
          <w:rFonts w:asciiTheme="minorHAnsi" w:hAnsiTheme="minorHAnsi"/>
          <w:b/>
          <w:sz w:val="22"/>
          <w:szCs w:val="22"/>
        </w:rPr>
        <w:t>jednego</w:t>
      </w:r>
      <w:r w:rsidR="00DF5EB6">
        <w:rPr>
          <w:rFonts w:asciiTheme="minorHAnsi" w:hAnsiTheme="minorHAnsi"/>
          <w:b/>
          <w:sz w:val="22"/>
          <w:szCs w:val="22"/>
        </w:rPr>
        <w:t xml:space="preserve"> z dwóch </w:t>
      </w:r>
      <w:r w:rsidR="006153E2" w:rsidRPr="00066D7B">
        <w:rPr>
          <w:rFonts w:asciiTheme="minorHAnsi" w:hAnsiTheme="minorHAnsi"/>
          <w:sz w:val="22"/>
          <w:szCs w:val="22"/>
        </w:rPr>
        <w:t xml:space="preserve">dostępnych </w:t>
      </w:r>
      <w:r w:rsidR="00066D7B">
        <w:rPr>
          <w:rFonts w:asciiTheme="minorHAnsi" w:hAnsiTheme="minorHAnsi"/>
          <w:sz w:val="22"/>
          <w:szCs w:val="22"/>
        </w:rPr>
        <w:t>szkoleń</w:t>
      </w:r>
      <w:r w:rsidR="00CB02BB">
        <w:rPr>
          <w:rFonts w:asciiTheme="minorHAnsi" w:hAnsiTheme="minorHAnsi"/>
          <w:sz w:val="22"/>
          <w:szCs w:val="22"/>
        </w:rPr>
        <w:t>.</w:t>
      </w:r>
    </w:p>
    <w:p w:rsidR="00382AF7" w:rsidRDefault="00132885" w:rsidP="00476B9F">
      <w:pPr>
        <w:pStyle w:val="Textbody"/>
        <w:numPr>
          <w:ilvl w:val="0"/>
          <w:numId w:val="10"/>
        </w:numPr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382AF7">
        <w:rPr>
          <w:rFonts w:asciiTheme="minorHAnsi" w:hAnsiTheme="minorHAnsi"/>
          <w:sz w:val="22"/>
          <w:szCs w:val="22"/>
        </w:rPr>
        <w:t xml:space="preserve">Nabór dokumentów rekrutacyjnych będzie trwał </w:t>
      </w:r>
      <w:r w:rsidR="00066D7B" w:rsidRPr="00382AF7">
        <w:rPr>
          <w:rFonts w:asciiTheme="minorHAnsi" w:hAnsiTheme="minorHAnsi"/>
          <w:sz w:val="22"/>
          <w:szCs w:val="22"/>
        </w:rPr>
        <w:t>od</w:t>
      </w:r>
      <w:r w:rsidR="00112168">
        <w:rPr>
          <w:rFonts w:asciiTheme="minorHAnsi" w:hAnsiTheme="minorHAnsi"/>
          <w:sz w:val="22"/>
          <w:szCs w:val="22"/>
        </w:rPr>
        <w:t xml:space="preserve"> 18.12</w:t>
      </w:r>
      <w:r w:rsidR="00DF5EB6">
        <w:rPr>
          <w:rFonts w:asciiTheme="minorHAnsi" w:hAnsiTheme="minorHAnsi"/>
          <w:sz w:val="22"/>
          <w:szCs w:val="22"/>
        </w:rPr>
        <w:t>.2019.</w:t>
      </w:r>
    </w:p>
    <w:p w:rsidR="00382AF7" w:rsidRPr="00CB02BB" w:rsidRDefault="00132885" w:rsidP="00CB02BB">
      <w:pPr>
        <w:pStyle w:val="Textbody"/>
        <w:numPr>
          <w:ilvl w:val="0"/>
          <w:numId w:val="10"/>
        </w:numPr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382AF7">
        <w:rPr>
          <w:rFonts w:asciiTheme="minorHAnsi" w:hAnsiTheme="minorHAnsi"/>
          <w:sz w:val="22"/>
          <w:szCs w:val="22"/>
        </w:rPr>
        <w:t>Sposób złożenia dokumentów rekrutacyjnych:</w:t>
      </w:r>
      <w:r w:rsidR="00382AF7" w:rsidRPr="00CB02BB">
        <w:rPr>
          <w:rFonts w:asciiTheme="minorHAnsi" w:hAnsiTheme="minorHAnsi"/>
          <w:sz w:val="22"/>
          <w:szCs w:val="22"/>
        </w:rPr>
        <w:t>formularz zgłoszeniowy wraz z załącznikami (oświadczenie dot. przetwarzania danych osobowych, deklaracja uczestnictwa w projekcie</w:t>
      </w:r>
      <w:r w:rsidR="00CB02BB">
        <w:rPr>
          <w:rFonts w:asciiTheme="minorHAnsi" w:hAnsiTheme="minorHAnsi"/>
          <w:sz w:val="22"/>
          <w:szCs w:val="22"/>
        </w:rPr>
        <w:t xml:space="preserve">, </w:t>
      </w:r>
      <w:r w:rsidR="00CB02BB" w:rsidRPr="00DE5ACC">
        <w:rPr>
          <w:rFonts w:asciiTheme="minorHAnsi" w:hAnsiTheme="minorHAnsi"/>
          <w:sz w:val="22"/>
          <w:szCs w:val="22"/>
        </w:rPr>
        <w:t>testy umiejętności ICT/językowych</w:t>
      </w:r>
      <w:r w:rsidR="00DF5EB6">
        <w:rPr>
          <w:rFonts w:asciiTheme="minorHAnsi" w:hAnsiTheme="minorHAnsi"/>
          <w:sz w:val="22"/>
          <w:szCs w:val="22"/>
        </w:rPr>
        <w:t>, dodatkowe załączniki – jeżeli dotyczą</w:t>
      </w:r>
      <w:r w:rsidR="00382AF7" w:rsidRPr="00DE5ACC">
        <w:rPr>
          <w:rFonts w:asciiTheme="minorHAnsi" w:hAnsiTheme="minorHAnsi"/>
          <w:sz w:val="22"/>
          <w:szCs w:val="22"/>
        </w:rPr>
        <w:t>)</w:t>
      </w:r>
      <w:r w:rsidRPr="00CB02BB">
        <w:rPr>
          <w:rFonts w:asciiTheme="minorHAnsi" w:hAnsiTheme="minorHAnsi"/>
          <w:sz w:val="22"/>
          <w:szCs w:val="22"/>
        </w:rPr>
        <w:t>o</w:t>
      </w:r>
      <w:r w:rsidR="00424243" w:rsidRPr="00CB02BB">
        <w:rPr>
          <w:rFonts w:asciiTheme="minorHAnsi" w:hAnsiTheme="minorHAnsi"/>
          <w:sz w:val="22"/>
          <w:szCs w:val="22"/>
        </w:rPr>
        <w:t xml:space="preserve">sobiście w Biurze Projektu lub </w:t>
      </w:r>
      <w:r w:rsidRPr="00CB02BB">
        <w:rPr>
          <w:rFonts w:asciiTheme="minorHAnsi" w:hAnsiTheme="minorHAnsi"/>
          <w:sz w:val="22"/>
          <w:szCs w:val="22"/>
        </w:rPr>
        <w:t xml:space="preserve">skan podpisanych dokumentów na adres mailowy: </w:t>
      </w:r>
      <w:r w:rsidR="002B1F35">
        <w:rPr>
          <w:rFonts w:asciiTheme="minorHAnsi" w:hAnsiTheme="minorHAnsi"/>
          <w:sz w:val="22"/>
          <w:szCs w:val="22"/>
        </w:rPr>
        <w:t>dobrapraktyka@akn.pl</w:t>
      </w:r>
      <w:r w:rsidR="00424243" w:rsidRPr="00DE5ACC">
        <w:rPr>
          <w:rFonts w:asciiTheme="minorHAnsi" w:hAnsiTheme="minorHAnsi"/>
          <w:sz w:val="22"/>
          <w:szCs w:val="22"/>
        </w:rPr>
        <w:t>.</w:t>
      </w:r>
    </w:p>
    <w:p w:rsidR="00382AF7" w:rsidRDefault="00676E59" w:rsidP="00382AF7">
      <w:pPr>
        <w:pStyle w:val="Textbody"/>
        <w:numPr>
          <w:ilvl w:val="0"/>
          <w:numId w:val="10"/>
        </w:numPr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382AF7">
        <w:rPr>
          <w:rFonts w:asciiTheme="minorHAnsi" w:hAnsiTheme="minorHAnsi"/>
          <w:sz w:val="22"/>
          <w:szCs w:val="22"/>
        </w:rPr>
        <w:t xml:space="preserve">Informacja o zakwalifikowaniu na dany kurs </w:t>
      </w:r>
      <w:r w:rsidR="00424243" w:rsidRPr="00382AF7">
        <w:rPr>
          <w:rFonts w:asciiTheme="minorHAnsi" w:hAnsiTheme="minorHAnsi"/>
          <w:sz w:val="22"/>
          <w:szCs w:val="22"/>
        </w:rPr>
        <w:t>uczestnicy otrzymają mailowo lub telefonicznie</w:t>
      </w:r>
      <w:r w:rsidRPr="00382AF7">
        <w:rPr>
          <w:rFonts w:asciiTheme="minorHAnsi" w:hAnsiTheme="minorHAnsi"/>
          <w:sz w:val="22"/>
          <w:szCs w:val="22"/>
        </w:rPr>
        <w:t xml:space="preserve"> nie później ni</w:t>
      </w:r>
      <w:r w:rsidR="0055456B">
        <w:rPr>
          <w:rFonts w:asciiTheme="minorHAnsi" w:hAnsiTheme="minorHAnsi"/>
          <w:sz w:val="22"/>
          <w:szCs w:val="22"/>
        </w:rPr>
        <w:t>ż 4 dni przed jego rozpoczęciem</w:t>
      </w:r>
      <w:r w:rsidR="00132885" w:rsidRPr="00382AF7">
        <w:rPr>
          <w:rFonts w:asciiTheme="minorHAnsi" w:hAnsiTheme="minorHAnsi"/>
          <w:sz w:val="22"/>
          <w:szCs w:val="22"/>
        </w:rPr>
        <w:t xml:space="preserve">.  </w:t>
      </w:r>
    </w:p>
    <w:p w:rsidR="00382AF7" w:rsidRDefault="00132885" w:rsidP="00476B9F">
      <w:pPr>
        <w:pStyle w:val="Textbody"/>
        <w:numPr>
          <w:ilvl w:val="0"/>
          <w:numId w:val="10"/>
        </w:numPr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382AF7">
        <w:rPr>
          <w:rFonts w:asciiTheme="minorHAnsi" w:hAnsiTheme="minorHAnsi"/>
          <w:sz w:val="22"/>
          <w:szCs w:val="22"/>
        </w:rPr>
        <w:t>W przypadku braku wystarczającej liczby zakwalifikowanych</w:t>
      </w:r>
      <w:r w:rsidR="00382AF7">
        <w:rPr>
          <w:rFonts w:asciiTheme="minorHAnsi" w:hAnsiTheme="minorHAnsi"/>
          <w:sz w:val="22"/>
          <w:szCs w:val="22"/>
        </w:rPr>
        <w:t xml:space="preserve"> Uczestników prowadzona będzie rekrutacja uzupełniająca. </w:t>
      </w:r>
    </w:p>
    <w:p w:rsidR="00146E2E" w:rsidRPr="00382AF7" w:rsidRDefault="00132885" w:rsidP="00476B9F">
      <w:pPr>
        <w:pStyle w:val="Textbody"/>
        <w:numPr>
          <w:ilvl w:val="0"/>
          <w:numId w:val="10"/>
        </w:numPr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382AF7">
        <w:rPr>
          <w:rFonts w:asciiTheme="minorHAnsi" w:hAnsiTheme="minorHAnsi"/>
          <w:sz w:val="22"/>
          <w:szCs w:val="22"/>
        </w:rPr>
        <w:t>Na każdym etapie rekrutacji zostaną uwzględnione działania na rzecz równości szans kobiet i mężczyzn. Ponadto, w trakcie procesu rekrutacji, jak i na późniejszych etapach projektu, stosowany będzie język wrażliwy na płeć. Podejmowane będą również działania mające na celu zapewnienie równego dostępu do wsparcia osobom niepełnosprawnym.</w:t>
      </w:r>
    </w:p>
    <w:p w:rsidR="00CE2181" w:rsidRDefault="00CE2181">
      <w:pPr>
        <w:pStyle w:val="Textbody"/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146E2E" w:rsidRPr="00674D16" w:rsidRDefault="00132885" w:rsidP="00350EEA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674D16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1F514D">
        <w:rPr>
          <w:rFonts w:asciiTheme="minorHAnsi" w:hAnsiTheme="minorHAnsi"/>
          <w:b/>
          <w:bCs/>
          <w:sz w:val="22"/>
          <w:szCs w:val="22"/>
        </w:rPr>
        <w:t>6</w:t>
      </w:r>
      <w:r w:rsidRPr="00674D16">
        <w:rPr>
          <w:rFonts w:asciiTheme="minorHAnsi" w:hAnsiTheme="minorHAnsi"/>
          <w:b/>
          <w:bCs/>
          <w:sz w:val="22"/>
          <w:szCs w:val="22"/>
        </w:rPr>
        <w:t>. Obowiązki Uczestnika Projektu</w:t>
      </w:r>
    </w:p>
    <w:p w:rsidR="00146E2E" w:rsidRPr="00674D16" w:rsidRDefault="00146E2E">
      <w:pPr>
        <w:pStyle w:val="Textbody"/>
        <w:tabs>
          <w:tab w:val="left" w:pos="900"/>
          <w:tab w:val="left" w:pos="6096"/>
        </w:tabs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146E2E" w:rsidRPr="00674D16" w:rsidRDefault="00132885">
      <w:pPr>
        <w:pStyle w:val="Textbody"/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674D16">
        <w:rPr>
          <w:rFonts w:asciiTheme="minorHAnsi" w:hAnsiTheme="minorHAnsi"/>
          <w:sz w:val="22"/>
          <w:szCs w:val="22"/>
        </w:rPr>
        <w:t>1. Uczestnik Projektu zobowiązany jest do:</w:t>
      </w:r>
    </w:p>
    <w:p w:rsidR="00FD5DB5" w:rsidRDefault="00132885" w:rsidP="00FD5DB5">
      <w:pPr>
        <w:pStyle w:val="Textbody"/>
        <w:numPr>
          <w:ilvl w:val="0"/>
          <w:numId w:val="12"/>
        </w:numPr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674D16">
        <w:rPr>
          <w:rFonts w:asciiTheme="minorHAnsi" w:hAnsiTheme="minorHAnsi"/>
          <w:sz w:val="22"/>
          <w:szCs w:val="22"/>
        </w:rPr>
        <w:t>regularnego, punktualnego i aktywnego uczestnictwa we wszystkich zaplanowanych formach wsparcia</w:t>
      </w:r>
      <w:r w:rsidR="005C7C62">
        <w:rPr>
          <w:rFonts w:asciiTheme="minorHAnsi" w:hAnsiTheme="minorHAnsi"/>
          <w:sz w:val="22"/>
          <w:szCs w:val="22"/>
        </w:rPr>
        <w:t xml:space="preserve"> (wymagane min. 80% obecności na zajęciach)</w:t>
      </w:r>
      <w:r w:rsidRPr="00674D16">
        <w:rPr>
          <w:rFonts w:asciiTheme="minorHAnsi" w:hAnsiTheme="minorHAnsi"/>
          <w:sz w:val="22"/>
          <w:szCs w:val="22"/>
        </w:rPr>
        <w:t>,</w:t>
      </w:r>
    </w:p>
    <w:p w:rsidR="00FD5DB5" w:rsidRPr="00674D16" w:rsidRDefault="00FD5DB5" w:rsidP="00FD5DB5">
      <w:pPr>
        <w:pStyle w:val="Textbody"/>
        <w:numPr>
          <w:ilvl w:val="0"/>
          <w:numId w:val="12"/>
        </w:numPr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informowania Organizatora o nieobecności na zaplanowanych zajęciach</w:t>
      </w:r>
    </w:p>
    <w:p w:rsidR="00FD5DB5" w:rsidRDefault="00132885" w:rsidP="00FD5DB5">
      <w:pPr>
        <w:pStyle w:val="Textbody"/>
        <w:numPr>
          <w:ilvl w:val="0"/>
          <w:numId w:val="12"/>
        </w:numPr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674D16">
        <w:rPr>
          <w:rFonts w:asciiTheme="minorHAnsi" w:hAnsiTheme="minorHAnsi"/>
          <w:sz w:val="22"/>
          <w:szCs w:val="22"/>
        </w:rPr>
        <w:t>dokumentowania udziału w formach wsparcia każdorazowym pod</w:t>
      </w:r>
      <w:r w:rsidR="00290E81">
        <w:rPr>
          <w:rFonts w:asciiTheme="minorHAnsi" w:hAnsiTheme="minorHAnsi"/>
          <w:sz w:val="22"/>
          <w:szCs w:val="22"/>
        </w:rPr>
        <w:t>pisywaniem na listach obecności</w:t>
      </w:r>
    </w:p>
    <w:p w:rsidR="00FD5DB5" w:rsidRDefault="00132885" w:rsidP="00FD5DB5">
      <w:pPr>
        <w:pStyle w:val="Textbody"/>
        <w:numPr>
          <w:ilvl w:val="0"/>
          <w:numId w:val="12"/>
        </w:numPr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FD5DB5">
        <w:rPr>
          <w:rFonts w:asciiTheme="minorHAnsi" w:hAnsiTheme="minorHAnsi"/>
          <w:sz w:val="22"/>
          <w:szCs w:val="22"/>
        </w:rPr>
        <w:t>wypełniania ankiet związanych z realizacją Projektu i monitorowaniem jego rezultatów,</w:t>
      </w:r>
    </w:p>
    <w:p w:rsidR="00F21BB5" w:rsidRDefault="00132885" w:rsidP="00FD5DB5">
      <w:pPr>
        <w:pStyle w:val="Textbody"/>
        <w:numPr>
          <w:ilvl w:val="0"/>
          <w:numId w:val="12"/>
        </w:numPr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FD5DB5">
        <w:rPr>
          <w:rFonts w:asciiTheme="minorHAnsi" w:hAnsiTheme="minorHAnsi"/>
          <w:sz w:val="22"/>
          <w:szCs w:val="22"/>
        </w:rPr>
        <w:t xml:space="preserve">uczestnictwa w egzaminach </w:t>
      </w:r>
      <w:r w:rsidR="00FD5DB5" w:rsidRPr="00FD5DB5">
        <w:rPr>
          <w:rFonts w:asciiTheme="minorHAnsi" w:hAnsiTheme="minorHAnsi"/>
          <w:sz w:val="22"/>
          <w:szCs w:val="22"/>
        </w:rPr>
        <w:t>w wyznaczonych miejscach i terminach</w:t>
      </w:r>
    </w:p>
    <w:p w:rsidR="00290E81" w:rsidRDefault="00FD5DB5" w:rsidP="00290E81">
      <w:pPr>
        <w:pStyle w:val="Textbody"/>
        <w:numPr>
          <w:ilvl w:val="0"/>
          <w:numId w:val="12"/>
        </w:numPr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przestrzegania zasad równości szans, w tym </w:t>
      </w:r>
      <w:r w:rsidR="00290E81">
        <w:rPr>
          <w:rFonts w:asciiTheme="minorHAnsi" w:hAnsiTheme="minorHAnsi"/>
          <w:sz w:val="22"/>
          <w:szCs w:val="22"/>
        </w:rPr>
        <w:t xml:space="preserve">używania języka wrażliwego na płeć, pochodzenie, status społeczny, niepełnosprawność itp. </w:t>
      </w:r>
    </w:p>
    <w:p w:rsidR="00146E2E" w:rsidRDefault="00FD5DB5" w:rsidP="00290E81">
      <w:pPr>
        <w:pStyle w:val="Textbody"/>
        <w:numPr>
          <w:ilvl w:val="0"/>
          <w:numId w:val="12"/>
        </w:numPr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290E81">
        <w:rPr>
          <w:rFonts w:asciiTheme="minorHAnsi" w:hAnsiTheme="minorHAnsi"/>
          <w:sz w:val="22"/>
          <w:szCs w:val="22"/>
        </w:rPr>
        <w:t>Organizator ma prawo do skreślenia uczestni</w:t>
      </w:r>
      <w:r w:rsidR="00290E81">
        <w:rPr>
          <w:rFonts w:asciiTheme="minorHAnsi" w:hAnsiTheme="minorHAnsi"/>
          <w:sz w:val="22"/>
          <w:szCs w:val="22"/>
        </w:rPr>
        <w:t xml:space="preserve">ka z listy, który dwukrotnie nie poinformował o nieobecności na </w:t>
      </w:r>
      <w:r w:rsidR="00290E81">
        <w:rPr>
          <w:rFonts w:asciiTheme="minorHAnsi" w:hAnsiTheme="minorHAnsi"/>
          <w:sz w:val="22"/>
          <w:szCs w:val="22"/>
        </w:rPr>
        <w:lastRenderedPageBreak/>
        <w:t>zajęciach.</w:t>
      </w:r>
    </w:p>
    <w:p w:rsidR="00DE5ACC" w:rsidRDefault="00DE5ACC" w:rsidP="00290E81">
      <w:pPr>
        <w:pStyle w:val="Textbody"/>
        <w:numPr>
          <w:ilvl w:val="0"/>
          <w:numId w:val="12"/>
        </w:numPr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przypadku rezygnacji z projektu lub skreślenia z listy uczestnik zobowiązany jest do zwrotu podręczników i materiałów szkoleniowych. </w:t>
      </w:r>
    </w:p>
    <w:p w:rsidR="00350EEA" w:rsidRDefault="00350EEA" w:rsidP="00350EEA">
      <w:pPr>
        <w:pStyle w:val="Textbody"/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350EEA" w:rsidRPr="00290E81" w:rsidRDefault="00350EEA" w:rsidP="00350EEA">
      <w:pPr>
        <w:pStyle w:val="Textbody"/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281BCE" w:rsidRPr="00674D16" w:rsidRDefault="00281BCE">
      <w:pPr>
        <w:pStyle w:val="Textbody"/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146E2E" w:rsidRPr="00674D16" w:rsidRDefault="001F514D">
      <w:pPr>
        <w:pStyle w:val="Textbody"/>
        <w:tabs>
          <w:tab w:val="left" w:pos="900"/>
          <w:tab w:val="left" w:pos="6096"/>
        </w:tabs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7</w:t>
      </w:r>
      <w:r w:rsidR="00132885" w:rsidRPr="00674D16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CE7166">
        <w:rPr>
          <w:rFonts w:asciiTheme="minorHAnsi" w:hAnsiTheme="minorHAnsi"/>
          <w:b/>
          <w:bCs/>
          <w:sz w:val="22"/>
          <w:szCs w:val="22"/>
        </w:rPr>
        <w:t>Z</w:t>
      </w:r>
      <w:r w:rsidR="00CE7166" w:rsidRPr="00CE7166">
        <w:rPr>
          <w:rFonts w:asciiTheme="minorHAnsi" w:hAnsiTheme="minorHAnsi"/>
          <w:b/>
          <w:bCs/>
          <w:sz w:val="22"/>
          <w:szCs w:val="22"/>
        </w:rPr>
        <w:t>apewnienie opieki nad dziećmi/osobami zależnymi</w:t>
      </w:r>
    </w:p>
    <w:p w:rsidR="00146E2E" w:rsidRPr="00674D16" w:rsidRDefault="00146E2E">
      <w:pPr>
        <w:pStyle w:val="Textbody"/>
        <w:tabs>
          <w:tab w:val="left" w:pos="900"/>
          <w:tab w:val="left" w:pos="6096"/>
        </w:tabs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CE7166" w:rsidRPr="00FD5DB5" w:rsidRDefault="004A1E2F" w:rsidP="00CE7166">
      <w:pPr>
        <w:pStyle w:val="Textbody"/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132885" w:rsidRPr="00674D16">
        <w:rPr>
          <w:rFonts w:asciiTheme="minorHAnsi" w:hAnsiTheme="minorHAnsi"/>
          <w:sz w:val="22"/>
          <w:szCs w:val="22"/>
        </w:rPr>
        <w:t xml:space="preserve">. </w:t>
      </w:r>
      <w:r w:rsidR="00CE7166" w:rsidRPr="00674D16">
        <w:rPr>
          <w:rFonts w:asciiTheme="minorHAnsi" w:hAnsiTheme="minorHAnsi"/>
          <w:sz w:val="22"/>
          <w:szCs w:val="22"/>
        </w:rPr>
        <w:t>Uczestnikowi Projektu</w:t>
      </w:r>
      <w:r w:rsidR="00CE7166">
        <w:rPr>
          <w:rFonts w:asciiTheme="minorHAnsi" w:hAnsiTheme="minorHAnsi"/>
          <w:sz w:val="22"/>
          <w:szCs w:val="22"/>
        </w:rPr>
        <w:t xml:space="preserve">– na jego wniosek </w:t>
      </w:r>
      <w:r w:rsidR="00FD5DB5">
        <w:rPr>
          <w:rFonts w:asciiTheme="minorHAnsi" w:hAnsiTheme="minorHAnsi"/>
          <w:sz w:val="22"/>
          <w:szCs w:val="22"/>
        </w:rPr>
        <w:t>i zg. z limitami wykazanymi</w:t>
      </w:r>
      <w:r w:rsidR="00FD5DB5" w:rsidRPr="00FD5DB5">
        <w:rPr>
          <w:rFonts w:asciiTheme="minorHAnsi" w:hAnsiTheme="minorHAnsi"/>
          <w:sz w:val="22"/>
          <w:szCs w:val="22"/>
        </w:rPr>
        <w:t xml:space="preserve">w </w:t>
      </w:r>
      <w:r w:rsidR="001F514D">
        <w:rPr>
          <w:rFonts w:asciiTheme="minorHAnsi" w:hAnsiTheme="minorHAnsi"/>
          <w:bCs/>
          <w:sz w:val="22"/>
          <w:szCs w:val="22"/>
        </w:rPr>
        <w:t xml:space="preserve">§ 3 </w:t>
      </w:r>
      <w:r w:rsidR="00CE7166" w:rsidRPr="00FD5DB5">
        <w:rPr>
          <w:rFonts w:asciiTheme="minorHAnsi" w:hAnsiTheme="minorHAnsi"/>
          <w:sz w:val="22"/>
          <w:szCs w:val="22"/>
        </w:rPr>
        <w:t>- przysługuje zwrot kosztów zapewnienia opieki nad dziećmi/osoba</w:t>
      </w:r>
      <w:r w:rsidR="00DD542B">
        <w:rPr>
          <w:rFonts w:asciiTheme="minorHAnsi" w:hAnsiTheme="minorHAnsi"/>
          <w:sz w:val="22"/>
          <w:szCs w:val="22"/>
        </w:rPr>
        <w:t>mi zależnymi w max. wysokości 15</w:t>
      </w:r>
      <w:r w:rsidR="00FD5DB5" w:rsidRPr="00FD5DB5">
        <w:rPr>
          <w:rFonts w:asciiTheme="minorHAnsi" w:hAnsiTheme="minorHAnsi"/>
          <w:sz w:val="22"/>
          <w:szCs w:val="22"/>
        </w:rPr>
        <w:t xml:space="preserve"> zł / h. (tylko za godziny trwania szkolenia).</w:t>
      </w:r>
      <w:r w:rsidR="00CE7166" w:rsidRPr="00FD5DB5">
        <w:rPr>
          <w:rFonts w:asciiTheme="minorHAnsi" w:hAnsiTheme="minorHAnsi"/>
          <w:sz w:val="22"/>
          <w:szCs w:val="22"/>
        </w:rPr>
        <w:t xml:space="preserve"> Koszty zwracane będą na rachunek bankowy Uczestnika Projektu wskazany w oświadczeniu, po uprzednim rozpatrzeniu Wniosku o zwrot kosztów zapewnienia opieki nad dziećmi/osobami zależnymi. Uczestnik Projektu zobowiązany jest do przedłożenia oświadczenia o poniesionych kosztach zapewnienia opieki nad dziećmi/osobami zależnymi </w:t>
      </w:r>
      <w:r w:rsidR="005708B2" w:rsidRPr="00FD5DB5">
        <w:rPr>
          <w:rFonts w:asciiTheme="minorHAnsi" w:hAnsiTheme="minorHAnsi"/>
          <w:sz w:val="22"/>
          <w:szCs w:val="22"/>
        </w:rPr>
        <w:t>poniesienia wraz z potwierdzeniem</w:t>
      </w:r>
      <w:r w:rsidR="00CE7166" w:rsidRPr="00FD5DB5">
        <w:rPr>
          <w:rFonts w:asciiTheme="minorHAnsi" w:hAnsiTheme="minorHAnsi"/>
          <w:sz w:val="22"/>
          <w:szCs w:val="22"/>
        </w:rPr>
        <w:t xml:space="preserve"> ww. kosztów (</w:t>
      </w:r>
      <w:r w:rsidR="005708B2" w:rsidRPr="00FD5DB5">
        <w:rPr>
          <w:rFonts w:asciiTheme="minorHAnsi" w:hAnsiTheme="minorHAnsi"/>
          <w:sz w:val="22"/>
          <w:szCs w:val="22"/>
        </w:rPr>
        <w:t>faktura, rachunek</w:t>
      </w:r>
      <w:r w:rsidR="002F693E" w:rsidRPr="00FD5DB5">
        <w:rPr>
          <w:rFonts w:asciiTheme="minorHAnsi" w:hAnsiTheme="minorHAnsi"/>
          <w:sz w:val="22"/>
          <w:szCs w:val="22"/>
        </w:rPr>
        <w:t>, itp.</w:t>
      </w:r>
      <w:r w:rsidR="00CE7166" w:rsidRPr="00FD5DB5">
        <w:rPr>
          <w:rFonts w:asciiTheme="minorHAnsi" w:hAnsiTheme="minorHAnsi"/>
          <w:sz w:val="22"/>
          <w:szCs w:val="22"/>
        </w:rPr>
        <w:t>).</w:t>
      </w:r>
    </w:p>
    <w:p w:rsidR="00357289" w:rsidRDefault="00357289" w:rsidP="00FD5DB5">
      <w:pPr>
        <w:rPr>
          <w:rFonts w:asciiTheme="minorHAnsi" w:hAnsiTheme="minorHAnsi"/>
          <w:b/>
          <w:bCs/>
          <w:sz w:val="22"/>
          <w:szCs w:val="22"/>
        </w:rPr>
      </w:pPr>
    </w:p>
    <w:p w:rsidR="00146E2E" w:rsidRPr="00674D16" w:rsidRDefault="001F514D">
      <w:pPr>
        <w:pStyle w:val="Textbody"/>
        <w:tabs>
          <w:tab w:val="left" w:pos="900"/>
          <w:tab w:val="left" w:pos="6096"/>
        </w:tabs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8</w:t>
      </w:r>
      <w:r w:rsidR="00132885" w:rsidRPr="00674D16">
        <w:rPr>
          <w:rFonts w:asciiTheme="minorHAnsi" w:hAnsiTheme="minorHAnsi"/>
          <w:b/>
          <w:bCs/>
          <w:sz w:val="22"/>
          <w:szCs w:val="22"/>
        </w:rPr>
        <w:t>. Zasady monitoringu Uczestników</w:t>
      </w:r>
    </w:p>
    <w:p w:rsidR="00146E2E" w:rsidRPr="00674D16" w:rsidRDefault="00146E2E">
      <w:pPr>
        <w:pStyle w:val="Textbody"/>
        <w:tabs>
          <w:tab w:val="left" w:pos="900"/>
          <w:tab w:val="left" w:pos="6096"/>
        </w:tabs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146E2E" w:rsidRPr="00674D16" w:rsidRDefault="00132885">
      <w:pPr>
        <w:pStyle w:val="Textbody"/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674D16">
        <w:rPr>
          <w:rFonts w:asciiTheme="minorHAnsi" w:hAnsiTheme="minorHAnsi"/>
          <w:sz w:val="22"/>
          <w:szCs w:val="22"/>
        </w:rPr>
        <w:t xml:space="preserve">1. Przystępując do Projektu Uczestnicy oświadczają, że mają świadomość, że ich dane osobowe będą zbierane, przechowywane i przetwarzane na cele realizacji Projektu, w tym przekazane do Instytucji Pośredniczącej.  </w:t>
      </w:r>
    </w:p>
    <w:p w:rsidR="00146E2E" w:rsidRPr="00674D16" w:rsidRDefault="00146E2E">
      <w:pPr>
        <w:pStyle w:val="Textbody"/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146E2E" w:rsidRPr="00674D16" w:rsidRDefault="001F514D">
      <w:pPr>
        <w:pStyle w:val="Textbody"/>
        <w:tabs>
          <w:tab w:val="left" w:pos="900"/>
          <w:tab w:val="left" w:pos="6096"/>
        </w:tabs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9</w:t>
      </w:r>
      <w:r w:rsidR="00132885" w:rsidRPr="00674D16">
        <w:rPr>
          <w:rFonts w:asciiTheme="minorHAnsi" w:hAnsiTheme="minorHAnsi"/>
          <w:b/>
          <w:bCs/>
          <w:sz w:val="22"/>
          <w:szCs w:val="22"/>
        </w:rPr>
        <w:t>. Zakończenie udziału w projekcie</w:t>
      </w:r>
    </w:p>
    <w:p w:rsidR="00146E2E" w:rsidRPr="00674D16" w:rsidRDefault="00146E2E">
      <w:pPr>
        <w:pStyle w:val="Textbody"/>
        <w:tabs>
          <w:tab w:val="left" w:pos="900"/>
          <w:tab w:val="left" w:pos="6096"/>
        </w:tabs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D5DB5" w:rsidRDefault="00132885">
      <w:pPr>
        <w:pStyle w:val="Textbody"/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674D16">
        <w:rPr>
          <w:rFonts w:asciiTheme="minorHAnsi" w:hAnsiTheme="minorHAnsi"/>
          <w:sz w:val="22"/>
          <w:szCs w:val="22"/>
        </w:rPr>
        <w:t>1. Zakończenie udziału w Projekcie następuje zgodnie z planowaną ścieżką uczestnictwa w Projekcie. Zakłada się, że osoba fizyczna jest Uczestnikiem Projektu od momentu wpisania na Listę Uczestników</w:t>
      </w:r>
      <w:r w:rsidR="00626F12">
        <w:rPr>
          <w:rFonts w:asciiTheme="minorHAnsi" w:hAnsiTheme="minorHAnsi"/>
          <w:sz w:val="22"/>
          <w:szCs w:val="22"/>
        </w:rPr>
        <w:t xml:space="preserve"> Projektu </w:t>
      </w:r>
      <w:r w:rsidRPr="00674D16">
        <w:rPr>
          <w:rFonts w:asciiTheme="minorHAnsi" w:hAnsiTheme="minorHAnsi"/>
          <w:sz w:val="22"/>
          <w:szCs w:val="22"/>
        </w:rPr>
        <w:t>do momentu zakończenia wszystkich</w:t>
      </w:r>
      <w:r w:rsidR="00FD5DB5">
        <w:rPr>
          <w:rFonts w:asciiTheme="minorHAnsi" w:hAnsiTheme="minorHAnsi"/>
          <w:sz w:val="22"/>
          <w:szCs w:val="22"/>
        </w:rPr>
        <w:t xml:space="preserve"> form wsparcia określonych w § 4 Regulaminu.</w:t>
      </w:r>
    </w:p>
    <w:p w:rsidR="00146E2E" w:rsidRPr="00674D16" w:rsidRDefault="00132885">
      <w:pPr>
        <w:pStyle w:val="Textbody"/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674D16">
        <w:rPr>
          <w:rFonts w:asciiTheme="minorHAnsi" w:hAnsiTheme="minorHAnsi"/>
          <w:sz w:val="22"/>
          <w:szCs w:val="22"/>
        </w:rPr>
        <w:t>2. Rezygnacja z udziału w Projekcie może nastąpić tylko w formie pisemnej, wyłącznie z powodów niezależnych od Uczestnika w przypadku wystąpienia ważnej przyczyny i wymaga przedstawienia stosownych zaświadczeń. Organizator wyraża zgodę na zakończenie udziału w Projekcie przed planowanym terminem zakończenia udziału w projekcie w formie pisemnej.</w:t>
      </w:r>
    </w:p>
    <w:p w:rsidR="00F84785" w:rsidRDefault="001F514D" w:rsidP="00B6769B">
      <w:pPr>
        <w:pStyle w:val="Textbody"/>
        <w:tabs>
          <w:tab w:val="left" w:pos="900"/>
          <w:tab w:val="left" w:pos="6096"/>
        </w:tabs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10</w:t>
      </w:r>
      <w:r w:rsidR="00132885" w:rsidRPr="00674D16">
        <w:rPr>
          <w:rFonts w:asciiTheme="minorHAnsi" w:hAnsiTheme="minorHAnsi"/>
          <w:b/>
          <w:bCs/>
          <w:sz w:val="22"/>
          <w:szCs w:val="22"/>
        </w:rPr>
        <w:t>. Postanowienia końcowe</w:t>
      </w:r>
    </w:p>
    <w:p w:rsidR="00146E2E" w:rsidRPr="00674D16" w:rsidRDefault="00146E2E">
      <w:pPr>
        <w:pStyle w:val="Textbody"/>
        <w:tabs>
          <w:tab w:val="left" w:pos="900"/>
          <w:tab w:val="left" w:pos="6096"/>
        </w:tabs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146E2E" w:rsidRPr="00674D16" w:rsidRDefault="00132885">
      <w:pPr>
        <w:pStyle w:val="Textbody"/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674D16">
        <w:rPr>
          <w:rFonts w:asciiTheme="minorHAnsi" w:hAnsiTheme="minorHAnsi"/>
          <w:sz w:val="22"/>
          <w:szCs w:val="22"/>
        </w:rPr>
        <w:t>1. W sprawach spornych lub nieuregulowanych w niniejszym regulaminie ostateczna decyzja należy do Organizator</w:t>
      </w:r>
      <w:r w:rsidR="00C20A8D">
        <w:rPr>
          <w:rFonts w:asciiTheme="minorHAnsi" w:hAnsiTheme="minorHAnsi"/>
          <w:sz w:val="22"/>
          <w:szCs w:val="22"/>
        </w:rPr>
        <w:t>a</w:t>
      </w:r>
      <w:r w:rsidRPr="00674D16">
        <w:rPr>
          <w:rFonts w:asciiTheme="minorHAnsi" w:hAnsiTheme="minorHAnsi"/>
          <w:sz w:val="22"/>
          <w:szCs w:val="22"/>
        </w:rPr>
        <w:t xml:space="preserve"> Projektu.</w:t>
      </w:r>
    </w:p>
    <w:p w:rsidR="00FD5DB5" w:rsidRDefault="00132885">
      <w:pPr>
        <w:pStyle w:val="Textbody"/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674D16">
        <w:rPr>
          <w:rFonts w:asciiTheme="minorHAnsi" w:hAnsiTheme="minorHAnsi"/>
          <w:sz w:val="22"/>
          <w:szCs w:val="22"/>
        </w:rPr>
        <w:t xml:space="preserve">2. Organizator zastrzega sobie możliwość wprowadzenia zmian do regulaminu. </w:t>
      </w:r>
    </w:p>
    <w:p w:rsidR="00146E2E" w:rsidRPr="00674D16" w:rsidRDefault="00132885">
      <w:pPr>
        <w:pStyle w:val="Textbody"/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674D16">
        <w:rPr>
          <w:rFonts w:asciiTheme="minorHAnsi" w:hAnsiTheme="minorHAnsi"/>
          <w:sz w:val="22"/>
          <w:szCs w:val="22"/>
        </w:rPr>
        <w:t xml:space="preserve">3. Regulamin wchodzi w życie z dniem </w:t>
      </w:r>
      <w:r w:rsidR="002B1F35">
        <w:rPr>
          <w:rFonts w:asciiTheme="minorHAnsi" w:hAnsiTheme="minorHAnsi"/>
          <w:sz w:val="22"/>
          <w:szCs w:val="22"/>
        </w:rPr>
        <w:t>01.06.2020</w:t>
      </w:r>
      <w:r w:rsidR="004A1E2F">
        <w:rPr>
          <w:rFonts w:asciiTheme="minorHAnsi" w:hAnsiTheme="minorHAnsi"/>
          <w:sz w:val="22"/>
          <w:szCs w:val="22"/>
        </w:rPr>
        <w:t xml:space="preserve">r. </w:t>
      </w:r>
    </w:p>
    <w:p w:rsidR="00146E2E" w:rsidRPr="00674D16" w:rsidRDefault="00146E2E">
      <w:pPr>
        <w:pStyle w:val="Textbody"/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CA5AE0" w:rsidRDefault="00CA5AE0">
      <w:pPr>
        <w:rPr>
          <w:rFonts w:asciiTheme="minorHAnsi" w:hAnsiTheme="minorHAnsi" w:cs="Calibri"/>
          <w:sz w:val="22"/>
          <w:szCs w:val="22"/>
        </w:rPr>
      </w:pPr>
    </w:p>
    <w:sectPr w:rsidR="00CA5AE0" w:rsidSect="00CE21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46" w:right="849" w:bottom="993" w:left="585" w:header="0" w:footer="35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01E" w:rsidRDefault="001A701E" w:rsidP="00146E2E">
      <w:r>
        <w:separator/>
      </w:r>
    </w:p>
  </w:endnote>
  <w:endnote w:type="continuationSeparator" w:id="1">
    <w:p w:rsidR="001A701E" w:rsidRDefault="001A701E" w:rsidP="00146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Baveuse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242" w:rsidRDefault="00DB524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8A" w:rsidRDefault="00675B8A" w:rsidP="00675B8A">
    <w:pPr>
      <w:pStyle w:val="Stopka"/>
      <w:jc w:val="center"/>
    </w:pPr>
    <w:r>
      <w:rPr>
        <w:noProof/>
        <w:lang w:eastAsia="pl-PL" w:bidi="ar-SA"/>
      </w:rPr>
      <w:drawing>
        <wp:inline distT="0" distB="0" distL="0" distR="0">
          <wp:extent cx="1688465" cy="27432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242" w:rsidRDefault="00DB52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01E" w:rsidRDefault="001A701E" w:rsidP="00146E2E">
      <w:r w:rsidRPr="00146E2E">
        <w:rPr>
          <w:color w:val="000000"/>
        </w:rPr>
        <w:separator/>
      </w:r>
    </w:p>
  </w:footnote>
  <w:footnote w:type="continuationSeparator" w:id="1">
    <w:p w:rsidR="001A701E" w:rsidRDefault="001A701E" w:rsidP="00146E2E">
      <w:r>
        <w:continuationSeparator/>
      </w:r>
    </w:p>
  </w:footnote>
  <w:footnote w:id="2">
    <w:p w:rsidR="005A5CF9" w:rsidRDefault="005A5CF9">
      <w:pPr>
        <w:pStyle w:val="Tekstprzypisudolnego"/>
      </w:pPr>
      <w:r>
        <w:rPr>
          <w:rStyle w:val="Odwoanieprzypisudolnego"/>
        </w:rPr>
        <w:footnoteRef/>
      </w:r>
      <w:r w:rsidRPr="00CE2181">
        <w:rPr>
          <w:rFonts w:asciiTheme="minorHAnsi" w:eastAsia="Times New Roman" w:hAnsiTheme="minorHAnsi" w:cstheme="minorHAnsi"/>
          <w:kern w:val="0"/>
          <w:sz w:val="16"/>
          <w:szCs w:val="16"/>
          <w:lang w:eastAsia="pl-PL" w:bidi="ar-SA"/>
        </w:rPr>
        <w:t>Wykształcenie podstawowe, gimnazjalne, ogólnokształcące, średnie zawodowe, zawodowe techniczne</w:t>
      </w:r>
    </w:p>
  </w:footnote>
  <w:footnote w:id="3">
    <w:p w:rsidR="00331890" w:rsidRPr="00331890" w:rsidRDefault="00331890" w:rsidP="00331890">
      <w:pPr>
        <w:rPr>
          <w:rFonts w:cs="Liberation Serif"/>
          <w:sz w:val="20"/>
          <w:szCs w:val="20"/>
        </w:rPr>
      </w:pPr>
      <w:r w:rsidRPr="00331890">
        <w:rPr>
          <w:rStyle w:val="Odwoanieprzypisudolnego"/>
          <w:rFonts w:cs="Liberation Serif"/>
          <w:sz w:val="20"/>
          <w:szCs w:val="20"/>
        </w:rPr>
        <w:footnoteRef/>
      </w:r>
      <w:r w:rsidRPr="00331890">
        <w:rPr>
          <w:rFonts w:cs="Liberation Serif"/>
          <w:sz w:val="20"/>
          <w:szCs w:val="20"/>
        </w:rPr>
        <w:t xml:space="preserve"> Wykaz miast średnich i średnich tracących funkcje gospodarcze w województwie wielkopolskim: Chodzież, Gniezno, Gostyń, Jarocin, Kalisz, Koło, Konin, Kościan, Krotoszyn, Leszno, Luboń, Oborniki, Ostrów Wielkopolski, Piła, Pleszew, Rawicz, Swarzędz, Szamotuły, Śrem, Środa Wielkopolska, Turek, Wągrowiec, Września, Złotów</w:t>
      </w:r>
    </w:p>
  </w:footnote>
  <w:footnote w:id="4">
    <w:p w:rsidR="000D5326" w:rsidRDefault="000D5326">
      <w:pPr>
        <w:pStyle w:val="Tekstprzypisudolnego"/>
      </w:pPr>
      <w:r>
        <w:rPr>
          <w:rStyle w:val="Odwoanieprzypisudolnego"/>
        </w:rPr>
        <w:footnoteRef/>
      </w:r>
      <w:r>
        <w:t xml:space="preserve"> Spełnienie kryterium weryfikowane na podstawie dokumentów: orzeczenie o niepełnosprawności</w:t>
      </w:r>
    </w:p>
  </w:footnote>
  <w:footnote w:id="5">
    <w:p w:rsidR="000D5326" w:rsidRDefault="000D5326">
      <w:pPr>
        <w:pStyle w:val="Tekstprzypisudolnego"/>
      </w:pPr>
      <w:r>
        <w:rPr>
          <w:rStyle w:val="Odwoanieprzypisudolnego"/>
        </w:rPr>
        <w:footnoteRef/>
      </w:r>
      <w:r>
        <w:t xml:space="preserve"> Osoba bierna zawodowo musi złożyć oświadczenie, iż w związku z udziałem w projekcie wyraża chęć powrotu na rynek pracy</w:t>
      </w:r>
      <w:r w:rsidR="006D2272">
        <w:t>, osoby zgłaszające się do projektu po 1.08.2020 składają zaświadczenie z ZUS o braku odprowadzania składek</w:t>
      </w:r>
    </w:p>
  </w:footnote>
  <w:footnote w:id="6">
    <w:p w:rsidR="006D2272" w:rsidRDefault="006D2272" w:rsidP="006D2272">
      <w:pPr>
        <w:pStyle w:val="Tekstprzypisudolnego"/>
      </w:pPr>
      <w:r>
        <w:rPr>
          <w:rStyle w:val="Odwoanieprzypisudolnego"/>
        </w:rPr>
        <w:footnoteRef/>
      </w:r>
      <w:r>
        <w:t>osobybezrobotne zarejestrowane w Urzędzie Pracy składają zaświadczenie z właściwego US, osoby bezrobotne niezarejestrowane w Urzędzie Pracy zgłaszające się do projektu po 1.08.2020 składają zaświadczenie z ZUS o braku odprowadzania składek</w:t>
      </w:r>
    </w:p>
    <w:p w:rsidR="006D2272" w:rsidRDefault="006D227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242" w:rsidRDefault="00DB524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242" w:rsidRDefault="00DB5242" w:rsidP="00DB5242">
    <w:pPr>
      <w:pStyle w:val="Nagwek10"/>
      <w:rPr>
        <w:noProof/>
        <w:lang w:eastAsia="pl-PL" w:bidi="ar-SA"/>
      </w:rPr>
    </w:pPr>
  </w:p>
  <w:p w:rsidR="00DB5242" w:rsidRDefault="00DB5242" w:rsidP="00DB5242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  <w:r w:rsidRPr="00C10E30">
      <w:rPr>
        <w:noProof/>
        <w:lang w:eastAsia="pl-PL" w:bidi="ar-SA"/>
      </w:rPr>
      <w:drawing>
        <wp:inline distT="0" distB="0" distL="0" distR="0">
          <wp:extent cx="6649720" cy="678816"/>
          <wp:effectExtent l="0" t="0" r="0" b="6985"/>
          <wp:docPr id="1" name="Obraz 1" descr="C:\Users\beti\AppData\Local\Temp\Rar$DIa24776.11871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ti\AppData\Local\Temp\Rar$DIa24776.11871\EFS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720" cy="678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5242" w:rsidRDefault="00DB5242" w:rsidP="00DB5242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</w:p>
  <w:p w:rsidR="00DB5242" w:rsidRPr="005C5B71" w:rsidRDefault="00DB5242" w:rsidP="00DB5242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  <w:r w:rsidRPr="005C5B71">
      <w:rPr>
        <w:rFonts w:asciiTheme="minorHAnsi" w:hAnsiTheme="minorHAnsi" w:cstheme="minorHAnsi"/>
        <w:sz w:val="16"/>
        <w:szCs w:val="16"/>
      </w:rPr>
      <w:t>Projekt „</w:t>
    </w:r>
    <w:r>
      <w:rPr>
        <w:rFonts w:asciiTheme="minorHAnsi" w:hAnsiTheme="minorHAnsi" w:cstheme="minorHAnsi"/>
        <w:sz w:val="16"/>
        <w:szCs w:val="16"/>
      </w:rPr>
      <w:t>Dobra praktyka – zacznij już dziś używać języka angielskiego i TIK-a</w:t>
    </w:r>
    <w:r w:rsidRPr="005C5B71">
      <w:rPr>
        <w:rFonts w:asciiTheme="minorHAnsi" w:hAnsiTheme="minorHAnsi" w:cstheme="minorHAnsi"/>
        <w:sz w:val="16"/>
        <w:szCs w:val="16"/>
      </w:rPr>
      <w:t xml:space="preserve">” nr </w:t>
    </w:r>
    <w:r>
      <w:rPr>
        <w:rFonts w:asciiTheme="minorHAnsi" w:eastAsiaTheme="minorHAnsi" w:hAnsiTheme="minorHAnsi" w:cstheme="minorHAnsi"/>
        <w:sz w:val="16"/>
        <w:szCs w:val="16"/>
        <w:lang w:eastAsia="en-US"/>
      </w:rPr>
      <w:t>RPWP.08.02.00-30-0057/18</w:t>
    </w:r>
    <w:r w:rsidRPr="005C5B71">
      <w:rPr>
        <w:rFonts w:asciiTheme="minorHAnsi" w:hAnsiTheme="minorHAnsi" w:cstheme="minorHAnsi"/>
        <w:sz w:val="16"/>
        <w:szCs w:val="16"/>
      </w:rPr>
      <w:t>.</w:t>
    </w:r>
    <w:r w:rsidRPr="005C5B71">
      <w:rPr>
        <w:rFonts w:asciiTheme="minorHAnsi" w:hAnsiTheme="minorHAnsi" w:cstheme="minorHAnsi"/>
        <w:i/>
        <w:sz w:val="16"/>
        <w:szCs w:val="16"/>
      </w:rPr>
      <w:t>– współfinansowany ze środków Europejskiego Funduszu Społecznego w ramach</w:t>
    </w:r>
    <w:r>
      <w:rPr>
        <w:rFonts w:asciiTheme="minorHAnsi" w:hAnsiTheme="minorHAnsi" w:cstheme="minorHAnsi"/>
        <w:i/>
        <w:sz w:val="16"/>
        <w:szCs w:val="16"/>
      </w:rPr>
      <w:t xml:space="preserve"> Wielkopolskiego</w:t>
    </w:r>
    <w:r w:rsidRPr="005C5B71">
      <w:rPr>
        <w:rFonts w:asciiTheme="minorHAnsi" w:hAnsiTheme="minorHAnsi" w:cstheme="minorHAnsi"/>
        <w:i/>
        <w:sz w:val="16"/>
        <w:szCs w:val="16"/>
      </w:rPr>
      <w:t xml:space="preserve"> Regional</w:t>
    </w:r>
    <w:r>
      <w:rPr>
        <w:rFonts w:asciiTheme="minorHAnsi" w:hAnsiTheme="minorHAnsi" w:cstheme="minorHAnsi"/>
        <w:i/>
        <w:sz w:val="16"/>
        <w:szCs w:val="16"/>
      </w:rPr>
      <w:t>nego Programu Operacyjnego na lata</w:t>
    </w:r>
    <w:r w:rsidRPr="005C5B71">
      <w:rPr>
        <w:rFonts w:asciiTheme="minorHAnsi" w:hAnsiTheme="minorHAnsi" w:cstheme="minorHAnsi"/>
        <w:i/>
        <w:sz w:val="16"/>
        <w:szCs w:val="16"/>
      </w:rPr>
      <w:t xml:space="preserve"> 2014-2020</w:t>
    </w:r>
  </w:p>
  <w:p w:rsidR="00F9304A" w:rsidRPr="00DB5242" w:rsidRDefault="00F9304A" w:rsidP="00DB5242">
    <w:pPr>
      <w:pStyle w:val="Nagwek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242" w:rsidRDefault="00DB524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011B5"/>
    <w:multiLevelType w:val="hybridMultilevel"/>
    <w:tmpl w:val="DA5A3EB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91B7C"/>
    <w:multiLevelType w:val="hybridMultilevel"/>
    <w:tmpl w:val="1678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E24764"/>
    <w:multiLevelType w:val="hybridMultilevel"/>
    <w:tmpl w:val="7BF602B0"/>
    <w:lvl w:ilvl="0" w:tplc="59266174">
      <w:start w:val="1"/>
      <w:numFmt w:val="lowerLetter"/>
      <w:lvlText w:val="%1."/>
      <w:lvlJc w:val="left"/>
      <w:pPr>
        <w:ind w:left="1440" w:hanging="360"/>
      </w:pPr>
      <w:rPr>
        <w:rFonts w:ascii="DroidSans" w:eastAsia="SimSun" w:hAnsi="DroidSans" w:cs="DroidSans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7F1990"/>
    <w:multiLevelType w:val="hybridMultilevel"/>
    <w:tmpl w:val="0186CD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>
    <w:nsid w:val="434B5E73"/>
    <w:multiLevelType w:val="hybridMultilevel"/>
    <w:tmpl w:val="5D4CA256"/>
    <w:lvl w:ilvl="0" w:tplc="DBC84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47E86"/>
    <w:multiLevelType w:val="hybridMultilevel"/>
    <w:tmpl w:val="4FF4C9B6"/>
    <w:lvl w:ilvl="0" w:tplc="DBC84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60BCA"/>
    <w:multiLevelType w:val="hybridMultilevel"/>
    <w:tmpl w:val="483A305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93112"/>
    <w:multiLevelType w:val="hybridMultilevel"/>
    <w:tmpl w:val="84F6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140EA"/>
    <w:multiLevelType w:val="hybridMultilevel"/>
    <w:tmpl w:val="4C0A8B06"/>
    <w:lvl w:ilvl="0" w:tplc="692C4124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23786"/>
    <w:multiLevelType w:val="hybridMultilevel"/>
    <w:tmpl w:val="6F6E7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BF21FA"/>
    <w:multiLevelType w:val="hybridMultilevel"/>
    <w:tmpl w:val="3C0E6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55E62"/>
    <w:multiLevelType w:val="hybridMultilevel"/>
    <w:tmpl w:val="1EFA9E0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3545EB"/>
    <w:multiLevelType w:val="hybridMultilevel"/>
    <w:tmpl w:val="25D4AA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3F01D5"/>
    <w:multiLevelType w:val="hybridMultilevel"/>
    <w:tmpl w:val="6F6E7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247D9F"/>
    <w:multiLevelType w:val="hybridMultilevel"/>
    <w:tmpl w:val="2B12B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0033A"/>
    <w:multiLevelType w:val="hybridMultilevel"/>
    <w:tmpl w:val="310C28BC"/>
    <w:lvl w:ilvl="0" w:tplc="F5EE5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E214BA"/>
    <w:multiLevelType w:val="hybridMultilevel"/>
    <w:tmpl w:val="BF48DA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18"/>
  </w:num>
  <w:num w:numId="9">
    <w:abstractNumId w:val="7"/>
  </w:num>
  <w:num w:numId="10">
    <w:abstractNumId w:val="17"/>
  </w:num>
  <w:num w:numId="11">
    <w:abstractNumId w:val="16"/>
  </w:num>
  <w:num w:numId="12">
    <w:abstractNumId w:val="14"/>
  </w:num>
  <w:num w:numId="13">
    <w:abstractNumId w:val="5"/>
  </w:num>
  <w:num w:numId="14">
    <w:abstractNumId w:val="9"/>
  </w:num>
  <w:num w:numId="15">
    <w:abstractNumId w:val="4"/>
  </w:num>
  <w:num w:numId="16">
    <w:abstractNumId w:val="11"/>
  </w:num>
  <w:num w:numId="17">
    <w:abstractNumId w:val="15"/>
  </w:num>
  <w:num w:numId="18">
    <w:abstractNumId w:val="3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46E2E"/>
    <w:rsid w:val="00004AB8"/>
    <w:rsid w:val="000137EB"/>
    <w:rsid w:val="00066D7B"/>
    <w:rsid w:val="00070ADA"/>
    <w:rsid w:val="00075C4D"/>
    <w:rsid w:val="00093543"/>
    <w:rsid w:val="000B4B96"/>
    <w:rsid w:val="000B7D6A"/>
    <w:rsid w:val="000C0172"/>
    <w:rsid w:val="000D13AB"/>
    <w:rsid w:val="000D5326"/>
    <w:rsid w:val="00112168"/>
    <w:rsid w:val="00120084"/>
    <w:rsid w:val="00132885"/>
    <w:rsid w:val="00135F40"/>
    <w:rsid w:val="00136218"/>
    <w:rsid w:val="00146E2E"/>
    <w:rsid w:val="00162248"/>
    <w:rsid w:val="00162825"/>
    <w:rsid w:val="00163C4F"/>
    <w:rsid w:val="00185170"/>
    <w:rsid w:val="00187E45"/>
    <w:rsid w:val="001946C5"/>
    <w:rsid w:val="00195C33"/>
    <w:rsid w:val="00196A35"/>
    <w:rsid w:val="001A701E"/>
    <w:rsid w:val="001F514D"/>
    <w:rsid w:val="00240E89"/>
    <w:rsid w:val="0024300E"/>
    <w:rsid w:val="00252F06"/>
    <w:rsid w:val="00281BCE"/>
    <w:rsid w:val="00290E81"/>
    <w:rsid w:val="0029464C"/>
    <w:rsid w:val="002B1F35"/>
    <w:rsid w:val="002C496D"/>
    <w:rsid w:val="002D2B9C"/>
    <w:rsid w:val="002F693E"/>
    <w:rsid w:val="00313529"/>
    <w:rsid w:val="00331890"/>
    <w:rsid w:val="003476B0"/>
    <w:rsid w:val="00350EEA"/>
    <w:rsid w:val="00353B64"/>
    <w:rsid w:val="00357289"/>
    <w:rsid w:val="003659A9"/>
    <w:rsid w:val="003711B7"/>
    <w:rsid w:val="0038003E"/>
    <w:rsid w:val="00382AF7"/>
    <w:rsid w:val="00394212"/>
    <w:rsid w:val="003957BA"/>
    <w:rsid w:val="00397027"/>
    <w:rsid w:val="003A7AF1"/>
    <w:rsid w:val="003C4F25"/>
    <w:rsid w:val="003D0C61"/>
    <w:rsid w:val="003E3269"/>
    <w:rsid w:val="003F024D"/>
    <w:rsid w:val="00410B68"/>
    <w:rsid w:val="004155C5"/>
    <w:rsid w:val="00422D88"/>
    <w:rsid w:val="00424243"/>
    <w:rsid w:val="004579D2"/>
    <w:rsid w:val="00476B9F"/>
    <w:rsid w:val="004A0058"/>
    <w:rsid w:val="004A13C5"/>
    <w:rsid w:val="004A1E2F"/>
    <w:rsid w:val="004D16FF"/>
    <w:rsid w:val="004D3AE7"/>
    <w:rsid w:val="004D75FB"/>
    <w:rsid w:val="0052665C"/>
    <w:rsid w:val="005445D5"/>
    <w:rsid w:val="005535CD"/>
    <w:rsid w:val="0055456B"/>
    <w:rsid w:val="00556994"/>
    <w:rsid w:val="0056418D"/>
    <w:rsid w:val="005708B2"/>
    <w:rsid w:val="005A1589"/>
    <w:rsid w:val="005A5CF9"/>
    <w:rsid w:val="005C36DD"/>
    <w:rsid w:val="005C7C62"/>
    <w:rsid w:val="005F107E"/>
    <w:rsid w:val="006079C8"/>
    <w:rsid w:val="006153E2"/>
    <w:rsid w:val="00626F12"/>
    <w:rsid w:val="00647B1F"/>
    <w:rsid w:val="00652C59"/>
    <w:rsid w:val="006563C9"/>
    <w:rsid w:val="00674D16"/>
    <w:rsid w:val="00675B8A"/>
    <w:rsid w:val="00676E59"/>
    <w:rsid w:val="00690D53"/>
    <w:rsid w:val="006B6B44"/>
    <w:rsid w:val="006B7FA5"/>
    <w:rsid w:val="006C5E54"/>
    <w:rsid w:val="006D2272"/>
    <w:rsid w:val="006F4E3B"/>
    <w:rsid w:val="007039D5"/>
    <w:rsid w:val="00710BE8"/>
    <w:rsid w:val="0071126B"/>
    <w:rsid w:val="0072419F"/>
    <w:rsid w:val="00740573"/>
    <w:rsid w:val="00742E4D"/>
    <w:rsid w:val="0074433F"/>
    <w:rsid w:val="0077616B"/>
    <w:rsid w:val="0079048B"/>
    <w:rsid w:val="00791590"/>
    <w:rsid w:val="00791D83"/>
    <w:rsid w:val="00795809"/>
    <w:rsid w:val="00796474"/>
    <w:rsid w:val="007D5B85"/>
    <w:rsid w:val="0080178B"/>
    <w:rsid w:val="0083091B"/>
    <w:rsid w:val="00834EBD"/>
    <w:rsid w:val="00837A50"/>
    <w:rsid w:val="008555C8"/>
    <w:rsid w:val="0086547F"/>
    <w:rsid w:val="008B1948"/>
    <w:rsid w:val="008B6319"/>
    <w:rsid w:val="008B6F5B"/>
    <w:rsid w:val="008C0615"/>
    <w:rsid w:val="008C2793"/>
    <w:rsid w:val="008D6C7C"/>
    <w:rsid w:val="008E09F9"/>
    <w:rsid w:val="008E2906"/>
    <w:rsid w:val="008F757C"/>
    <w:rsid w:val="00910057"/>
    <w:rsid w:val="00935C4D"/>
    <w:rsid w:val="00943DDE"/>
    <w:rsid w:val="00956427"/>
    <w:rsid w:val="0096027D"/>
    <w:rsid w:val="009650B3"/>
    <w:rsid w:val="009827B0"/>
    <w:rsid w:val="00983546"/>
    <w:rsid w:val="009A5CD1"/>
    <w:rsid w:val="009B2742"/>
    <w:rsid w:val="009B4010"/>
    <w:rsid w:val="009C4913"/>
    <w:rsid w:val="009E1C07"/>
    <w:rsid w:val="009F6897"/>
    <w:rsid w:val="00A030C5"/>
    <w:rsid w:val="00A13272"/>
    <w:rsid w:val="00A4066E"/>
    <w:rsid w:val="00AA1021"/>
    <w:rsid w:val="00AA7BCB"/>
    <w:rsid w:val="00AC04AA"/>
    <w:rsid w:val="00AD36ED"/>
    <w:rsid w:val="00AD50B0"/>
    <w:rsid w:val="00AE1D19"/>
    <w:rsid w:val="00B2370C"/>
    <w:rsid w:val="00B248B4"/>
    <w:rsid w:val="00B43BF4"/>
    <w:rsid w:val="00B52F9F"/>
    <w:rsid w:val="00B64E61"/>
    <w:rsid w:val="00B672F8"/>
    <w:rsid w:val="00B6769B"/>
    <w:rsid w:val="00B937F5"/>
    <w:rsid w:val="00BB524D"/>
    <w:rsid w:val="00BD0719"/>
    <w:rsid w:val="00BD4905"/>
    <w:rsid w:val="00BE4872"/>
    <w:rsid w:val="00C20A8D"/>
    <w:rsid w:val="00C24449"/>
    <w:rsid w:val="00C27E75"/>
    <w:rsid w:val="00C35BDD"/>
    <w:rsid w:val="00C40759"/>
    <w:rsid w:val="00C475F4"/>
    <w:rsid w:val="00C53CCE"/>
    <w:rsid w:val="00C65345"/>
    <w:rsid w:val="00C677C9"/>
    <w:rsid w:val="00C73793"/>
    <w:rsid w:val="00C91B57"/>
    <w:rsid w:val="00C97CC2"/>
    <w:rsid w:val="00CA5AE0"/>
    <w:rsid w:val="00CB02BB"/>
    <w:rsid w:val="00CD0444"/>
    <w:rsid w:val="00CD1057"/>
    <w:rsid w:val="00CD3E57"/>
    <w:rsid w:val="00CE2181"/>
    <w:rsid w:val="00CE5E09"/>
    <w:rsid w:val="00CE7166"/>
    <w:rsid w:val="00CF583A"/>
    <w:rsid w:val="00D06239"/>
    <w:rsid w:val="00D339A4"/>
    <w:rsid w:val="00D65B65"/>
    <w:rsid w:val="00D70A91"/>
    <w:rsid w:val="00D742C0"/>
    <w:rsid w:val="00DB02F5"/>
    <w:rsid w:val="00DB1CBB"/>
    <w:rsid w:val="00DB5119"/>
    <w:rsid w:val="00DB5242"/>
    <w:rsid w:val="00DD542B"/>
    <w:rsid w:val="00DE2AE3"/>
    <w:rsid w:val="00DE5ACC"/>
    <w:rsid w:val="00DE6BB9"/>
    <w:rsid w:val="00DF5EB6"/>
    <w:rsid w:val="00DF767A"/>
    <w:rsid w:val="00E002C0"/>
    <w:rsid w:val="00E02859"/>
    <w:rsid w:val="00E06B9C"/>
    <w:rsid w:val="00E16E71"/>
    <w:rsid w:val="00E238D0"/>
    <w:rsid w:val="00E3032C"/>
    <w:rsid w:val="00E3798C"/>
    <w:rsid w:val="00E5580A"/>
    <w:rsid w:val="00E66A44"/>
    <w:rsid w:val="00E93856"/>
    <w:rsid w:val="00E96F9D"/>
    <w:rsid w:val="00EA5DB7"/>
    <w:rsid w:val="00EB1BCD"/>
    <w:rsid w:val="00EC6530"/>
    <w:rsid w:val="00ED67A9"/>
    <w:rsid w:val="00EE5613"/>
    <w:rsid w:val="00EE61ED"/>
    <w:rsid w:val="00EE782A"/>
    <w:rsid w:val="00EF28C2"/>
    <w:rsid w:val="00EF3E93"/>
    <w:rsid w:val="00F01053"/>
    <w:rsid w:val="00F21BB5"/>
    <w:rsid w:val="00F42597"/>
    <w:rsid w:val="00F43502"/>
    <w:rsid w:val="00F4432E"/>
    <w:rsid w:val="00F819E3"/>
    <w:rsid w:val="00F84785"/>
    <w:rsid w:val="00F85C6C"/>
    <w:rsid w:val="00F90DEB"/>
    <w:rsid w:val="00F91C08"/>
    <w:rsid w:val="00F9304A"/>
    <w:rsid w:val="00FB5A19"/>
    <w:rsid w:val="00FD1F93"/>
    <w:rsid w:val="00FD3B09"/>
    <w:rsid w:val="00FD5DB5"/>
    <w:rsid w:val="00FE19D7"/>
    <w:rsid w:val="00FE3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65C"/>
  </w:style>
  <w:style w:type="paragraph" w:styleId="Nagwek1">
    <w:name w:val="heading 1"/>
    <w:basedOn w:val="Normalny"/>
    <w:next w:val="Normalny"/>
    <w:link w:val="Nagwek1Znak"/>
    <w:qFormat/>
    <w:rsid w:val="00CA5AE0"/>
    <w:pPr>
      <w:keepNext/>
      <w:widowControl/>
      <w:autoSpaceDN/>
      <w:spacing w:before="240" w:after="60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46E2E"/>
  </w:style>
  <w:style w:type="paragraph" w:customStyle="1" w:styleId="Heading">
    <w:name w:val="Heading"/>
    <w:basedOn w:val="Standard"/>
    <w:next w:val="Textbody"/>
    <w:rsid w:val="00146E2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146E2E"/>
    <w:pPr>
      <w:spacing w:after="140" w:line="288" w:lineRule="auto"/>
    </w:pPr>
  </w:style>
  <w:style w:type="paragraph" w:styleId="Lista">
    <w:name w:val="List"/>
    <w:basedOn w:val="Textbody"/>
    <w:rsid w:val="00146E2E"/>
  </w:style>
  <w:style w:type="paragraph" w:customStyle="1" w:styleId="Legenda1">
    <w:name w:val="Legenda1"/>
    <w:basedOn w:val="Standard"/>
    <w:rsid w:val="00146E2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46E2E"/>
    <w:pPr>
      <w:suppressLineNumbers/>
    </w:pPr>
  </w:style>
  <w:style w:type="paragraph" w:customStyle="1" w:styleId="Stopka1">
    <w:name w:val="Stopka1"/>
    <w:basedOn w:val="Standard"/>
    <w:rsid w:val="00146E2E"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Standard"/>
    <w:rsid w:val="00146E2E"/>
    <w:pPr>
      <w:suppressLineNumbers/>
      <w:tabs>
        <w:tab w:val="center" w:pos="4819"/>
        <w:tab w:val="right" w:pos="9638"/>
      </w:tabs>
    </w:pPr>
  </w:style>
  <w:style w:type="character" w:styleId="Uwydatnienie">
    <w:name w:val="Emphasis"/>
    <w:rsid w:val="00146E2E"/>
    <w:rPr>
      <w:i/>
      <w:iCs/>
    </w:rPr>
  </w:style>
  <w:style w:type="character" w:customStyle="1" w:styleId="StrongEmphasis">
    <w:name w:val="Strong Emphasis"/>
    <w:rsid w:val="00146E2E"/>
    <w:rPr>
      <w:b/>
      <w:bCs/>
    </w:rPr>
  </w:style>
  <w:style w:type="paragraph" w:styleId="Nagwek">
    <w:name w:val="header"/>
    <w:basedOn w:val="Normalny"/>
    <w:link w:val="NagwekZnak"/>
    <w:unhideWhenUsed/>
    <w:rsid w:val="00146E2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146E2E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146E2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46E2E"/>
    <w:rPr>
      <w:rFonts w:cs="Mangal"/>
      <w:szCs w:val="21"/>
    </w:rPr>
  </w:style>
  <w:style w:type="paragraph" w:styleId="Bezodstpw">
    <w:name w:val="No Spacing"/>
    <w:uiPriority w:val="1"/>
    <w:qFormat/>
    <w:rsid w:val="0024300E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825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825"/>
    <w:rPr>
      <w:rFonts w:ascii="Tahoma" w:hAnsi="Tahoma" w:cs="Mangal"/>
      <w:sz w:val="16"/>
      <w:szCs w:val="1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EE782A"/>
    <w:rPr>
      <w:rFonts w:cs="Mangal"/>
      <w:sz w:val="20"/>
      <w:szCs w:val="18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EE782A"/>
    <w:rPr>
      <w:rFonts w:cs="Mangal"/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782A"/>
    <w:rPr>
      <w:vertAlign w:val="superscript"/>
    </w:rPr>
  </w:style>
  <w:style w:type="paragraph" w:styleId="Poprawka">
    <w:name w:val="Revision"/>
    <w:hidden/>
    <w:uiPriority w:val="99"/>
    <w:semiHidden/>
    <w:rsid w:val="000B7D6A"/>
    <w:pPr>
      <w:widowControl/>
      <w:suppressAutoHyphens w:val="0"/>
      <w:autoSpaceDN/>
      <w:textAlignment w:val="auto"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42424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CA5AE0"/>
    <w:rPr>
      <w:rFonts w:ascii="Arial" w:eastAsia="Times New Roman" w:hAnsi="Arial" w:cs="Arial"/>
      <w:b/>
      <w:bCs/>
      <w:kern w:val="32"/>
      <w:sz w:val="32"/>
      <w:szCs w:val="32"/>
      <w:lang w:eastAsia="ar-SA" w:bidi="ar-SA"/>
    </w:rPr>
  </w:style>
  <w:style w:type="paragraph" w:customStyle="1" w:styleId="Akapitzlist1">
    <w:name w:val="Akapit z listą1"/>
    <w:basedOn w:val="Normalny"/>
    <w:rsid w:val="00CA5AE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rsid w:val="00CA5AE0"/>
    <w:pPr>
      <w:widowControl/>
      <w:tabs>
        <w:tab w:val="left" w:pos="900"/>
      </w:tabs>
      <w:suppressAutoHyphens w:val="0"/>
      <w:autoSpaceDN/>
      <w:jc w:val="both"/>
      <w:textAlignment w:val="auto"/>
    </w:pPr>
    <w:rPr>
      <w:rFonts w:ascii="Times New Roman" w:eastAsia="Calibri" w:hAnsi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CA5AE0"/>
    <w:rPr>
      <w:rFonts w:ascii="Times New Roman" w:eastAsia="Calibri" w:hAnsi="Times New Roman" w:cs="Times New Roman"/>
      <w:kern w:val="0"/>
      <w:lang w:eastAsia="pl-PL" w:bidi="ar-SA"/>
    </w:rPr>
  </w:style>
  <w:style w:type="paragraph" w:customStyle="1" w:styleId="TableContents">
    <w:name w:val="Table Contents"/>
    <w:basedOn w:val="Standard"/>
    <w:rsid w:val="00CA5AE0"/>
    <w:pPr>
      <w:suppressLineNumbers/>
    </w:pPr>
  </w:style>
  <w:style w:type="paragraph" w:customStyle="1" w:styleId="Akapitzlist11">
    <w:name w:val="Akapit z listą11"/>
    <w:basedOn w:val="Normalny"/>
    <w:rsid w:val="00CA5AE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CA5AE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13288-959B-4E21-AF89-3FCF6EB77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1470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Kurp</dc:creator>
  <cp:lastModifiedBy>Użytkownik systemu Windows</cp:lastModifiedBy>
  <cp:revision>2</cp:revision>
  <cp:lastPrinted>2017-07-10T08:20:00Z</cp:lastPrinted>
  <dcterms:created xsi:type="dcterms:W3CDTF">2020-08-27T07:51:00Z</dcterms:created>
  <dcterms:modified xsi:type="dcterms:W3CDTF">2020-08-27T07:51:00Z</dcterms:modified>
</cp:coreProperties>
</file>