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A66" w:rsidRDefault="00701A66" w:rsidP="00701A66">
      <w:pPr>
        <w:ind w:firstLine="708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2 do zapytania ofertowego</w:t>
      </w:r>
    </w:p>
    <w:p w:rsidR="00701A66" w:rsidRPr="002A7365" w:rsidRDefault="00701A66" w:rsidP="00701A6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A7365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:rsidR="00701A66" w:rsidRPr="002A7365" w:rsidRDefault="00701A66" w:rsidP="00701A6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zgodna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z Rozporządzeniem Parlamentu Europejskiego i Rady (UE) 2016/679 z dnia 27 kwietnia 2016 r. w sprawie ochrony osób fizycznych w związku z przetwarzaniem danych osobowych i w sprawie swobodnego przepływu takich danych oraz uchylenia dyrektywy 95/46/WE </w:t>
      </w:r>
    </w:p>
    <w:p w:rsidR="00701A66" w:rsidRPr="005212DA" w:rsidRDefault="00701A66" w:rsidP="00701A6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ogólne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rozporządzenie o ochronie danych)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>
        <w:rPr>
          <w:rFonts w:asciiTheme="minorHAnsi" w:hAnsiTheme="minorHAnsi" w:cstheme="minorHAnsi"/>
          <w:sz w:val="20"/>
          <w:szCs w:val="20"/>
        </w:rPr>
        <w:t>Tadeusz Buzarewicz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prowadzący działalność z siedzibą przy ul. </w:t>
      </w:r>
      <w:r w:rsidR="00C43FAB">
        <w:rPr>
          <w:rFonts w:asciiTheme="minorHAnsi" w:hAnsiTheme="minorHAnsi" w:cstheme="minorHAnsi"/>
          <w:sz w:val="20"/>
          <w:szCs w:val="20"/>
        </w:rPr>
        <w:t xml:space="preserve">Kormoranów 10 w Radziejach (11-600 Węgorzewo) </w:t>
      </w:r>
      <w:r>
        <w:rPr>
          <w:rFonts w:asciiTheme="minorHAnsi" w:hAnsiTheme="minorHAnsi" w:cstheme="minorHAnsi"/>
          <w:sz w:val="20"/>
          <w:szCs w:val="20"/>
        </w:rPr>
        <w:t>nazwą Akademia Szybkiej Nauki Tadeusz Buzarewicz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Informujemy, że nie jesteście Państwo profilowani.</w:t>
      </w:r>
      <w:bookmarkStart w:id="0" w:name="_GoBack"/>
      <w:bookmarkEnd w:id="0"/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Celem przetwarzania Państwa danych jest rozpatrzenie złożonej przez Państwa oferty w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postępowaniu  prowadzonym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w </w:t>
      </w:r>
      <w:r w:rsidR="00AD4754">
        <w:rPr>
          <w:rFonts w:asciiTheme="minorHAnsi" w:hAnsiTheme="minorHAnsi" w:cstheme="minorHAnsi"/>
          <w:sz w:val="20"/>
          <w:szCs w:val="20"/>
        </w:rPr>
        <w:t>ramach Projektu nr RPWP.08</w:t>
      </w:r>
      <w:r>
        <w:rPr>
          <w:rFonts w:asciiTheme="minorHAnsi" w:hAnsiTheme="minorHAnsi" w:cstheme="minorHAnsi"/>
          <w:sz w:val="20"/>
          <w:szCs w:val="20"/>
        </w:rPr>
        <w:t>.02.00</w:t>
      </w:r>
      <w:r w:rsidR="00AD4754">
        <w:rPr>
          <w:rFonts w:asciiTheme="minorHAnsi" w:hAnsiTheme="minorHAnsi" w:cstheme="minorHAnsi"/>
          <w:sz w:val="20"/>
          <w:szCs w:val="20"/>
        </w:rPr>
        <w:t>-30</w:t>
      </w:r>
      <w:r w:rsidRPr="002A7365">
        <w:rPr>
          <w:rFonts w:asciiTheme="minorHAnsi" w:hAnsiTheme="minorHAnsi" w:cstheme="minorHAnsi"/>
          <w:sz w:val="20"/>
          <w:szCs w:val="20"/>
        </w:rPr>
        <w:t>-</w:t>
      </w:r>
      <w:r w:rsidR="00AD4754">
        <w:rPr>
          <w:rFonts w:asciiTheme="minorHAnsi" w:hAnsiTheme="minorHAnsi" w:cstheme="minorHAnsi"/>
          <w:sz w:val="20"/>
          <w:szCs w:val="20"/>
        </w:rPr>
        <w:t>0057/18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pn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>. „</w:t>
      </w:r>
      <w:r w:rsidR="00AD4754">
        <w:rPr>
          <w:rFonts w:asciiTheme="minorHAnsi" w:hAnsiTheme="minorHAnsi" w:cstheme="minorHAnsi"/>
          <w:sz w:val="20"/>
          <w:szCs w:val="20"/>
        </w:rPr>
        <w:t xml:space="preserve">Dobra praktyka - zacznij już od dziś używać języka angielskiego i </w:t>
      </w:r>
      <w:proofErr w:type="spellStart"/>
      <w:r w:rsidR="00AD4754">
        <w:rPr>
          <w:rFonts w:asciiTheme="minorHAnsi" w:hAnsiTheme="minorHAnsi" w:cstheme="minorHAnsi"/>
          <w:sz w:val="20"/>
          <w:szCs w:val="20"/>
        </w:rPr>
        <w:t>TIKa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>”, współfinansowanego przez Unię Europejską z Europejskiego Funduszu Społecznego w ramach Regionalnego Programu Operacyjnego Województwa Mazowieckiego na lata 2014-2020, ewentualne zawarcie przez Państwa umowy na świadczenie oferowanej usługi, a także przechowywanie na poczet kontroli Projektu oraz innych kontroli przewidzianych przepisami prawa, w tym kontroli skarbowych.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do Regionalnego Programu Operacyjnego Województwa Mazowieckiego na lata 2014-2020 jak i ustawy o Zasadach prowadzenia polityki rozwoju oraz kontroli skarbowych.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nie będą przekazywane poza EOG ani udostępniane organizacjom międzynarodowym.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Okres przetwarzania Państwa danych osobowych jest uzależniony od celu w jakim dane są przetwarzane. Okres, przez który Państwa dane osobowe będą przechowywane zakończy się z dniem 31.12.2027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r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Ponadto, informujemy, że mają Państwo prawo do: </w:t>
      </w:r>
    </w:p>
    <w:p w:rsidR="00701A66" w:rsidRPr="002A7365" w:rsidRDefault="00701A66" w:rsidP="00701A6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dostępu do danych osobowych dotyczących Państwa, </w:t>
      </w:r>
    </w:p>
    <w:p w:rsidR="00701A66" w:rsidRPr="002A7365" w:rsidRDefault="00701A66" w:rsidP="00701A6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sprostowania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danych*, </w:t>
      </w:r>
    </w:p>
    <w:p w:rsidR="00701A66" w:rsidRPr="002A7365" w:rsidRDefault="00701A66" w:rsidP="00701A66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od administratora ograniczenia przetwarzania danych osobowych z zastrzeżeniem przypadków, o których mowa w art. 18 ust. 2 RODO**.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Jednocześnie informujemy, iż nie przysługuje Pani / Panu: </w:t>
      </w:r>
    </w:p>
    <w:p w:rsidR="00701A66" w:rsidRPr="002A7365" w:rsidRDefault="00701A66" w:rsidP="00701A66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w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związku z art. 17 ust. 3 lit. b, d lub e RODO prawo do usunięcia danych osobowych;</w:t>
      </w:r>
    </w:p>
    <w:p w:rsidR="00701A66" w:rsidRPr="002A7365" w:rsidRDefault="00701A66" w:rsidP="00701A66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prawo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 przenoszenia danych osobowych, o którym mowa w art. 20 RODO; </w:t>
      </w:r>
    </w:p>
    <w:p w:rsidR="00701A66" w:rsidRPr="002A7365" w:rsidRDefault="00701A66" w:rsidP="00701A66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na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przypadku wątpliwości co do prawidłowości przetwarzania Państwa danych osobowych przez </w:t>
      </w:r>
      <w:r>
        <w:rPr>
          <w:rFonts w:asciiTheme="minorHAnsi" w:hAnsiTheme="minorHAnsi" w:cstheme="minorHAnsi"/>
          <w:sz w:val="20"/>
          <w:szCs w:val="20"/>
        </w:rPr>
        <w:t xml:space="preserve">Tadeusza </w:t>
      </w:r>
      <w:proofErr w:type="spellStart"/>
      <w:r>
        <w:rPr>
          <w:rFonts w:asciiTheme="minorHAnsi" w:hAnsiTheme="minorHAnsi" w:cstheme="minorHAnsi"/>
          <w:sz w:val="20"/>
          <w:szCs w:val="20"/>
        </w:rPr>
        <w:t>Buzarewicza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prowadzącego działalność z </w:t>
      </w:r>
      <w:r w:rsidR="00AD4754">
        <w:rPr>
          <w:rFonts w:asciiTheme="minorHAnsi" w:hAnsiTheme="minorHAnsi" w:cstheme="minorHAnsi"/>
          <w:sz w:val="20"/>
          <w:szCs w:val="20"/>
        </w:rPr>
        <w:t xml:space="preserve">siedzibą przy ul. Kormoranów 10 w Radziejach (11-600 Węgorzewo) </w:t>
      </w:r>
      <w:r>
        <w:rPr>
          <w:rFonts w:asciiTheme="minorHAnsi" w:hAnsiTheme="minorHAnsi" w:cstheme="minorHAnsi"/>
          <w:sz w:val="20"/>
          <w:szCs w:val="20"/>
        </w:rPr>
        <w:t>pod nazwą Akademia Szybkiej Nauki Tadeusz Buzarewicz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mają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Państwo prawo wniesienia skargi do organu nadzorczego. </w:t>
      </w:r>
    </w:p>
    <w:p w:rsidR="00701A66" w:rsidRPr="002A7365" w:rsidRDefault="00701A66" w:rsidP="00701A66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Podanie danych jest warunkiem ważności oferty i ewentualnego zawarcia umowy. </w:t>
      </w:r>
    </w:p>
    <w:p w:rsidR="00701A66" w:rsidRPr="002A7365" w:rsidRDefault="00701A66" w:rsidP="00701A66">
      <w:pPr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2A7365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) się z treścią klauzuli informacyjnej, w tym z informacją o celu i sposobach przetwarzania danych osobowych oraz prawie dostępu do treści swoich danych i prawie ich poprawiania. </w:t>
      </w:r>
    </w:p>
    <w:p w:rsidR="00701A66" w:rsidRPr="002A7365" w:rsidRDefault="00701A66" w:rsidP="00701A66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</w:p>
    <w:p w:rsidR="00701A66" w:rsidRPr="002A7365" w:rsidRDefault="00701A66" w:rsidP="00701A66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</w:p>
    <w:p w:rsidR="00701A66" w:rsidRPr="002A7365" w:rsidRDefault="00701A66" w:rsidP="00701A66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(data i podpis osoby, której dane osobowe są przetwarzane)</w:t>
      </w:r>
    </w:p>
    <w:p w:rsidR="00CA5AE0" w:rsidRPr="00701A66" w:rsidRDefault="00CA5AE0" w:rsidP="00701A66"/>
    <w:sectPr w:rsidR="00CA5AE0" w:rsidRPr="00701A66" w:rsidSect="00CE2181">
      <w:headerReference w:type="default" r:id="rId8"/>
      <w:footerReference w:type="default" r:id="rId9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90E" w:rsidRDefault="0007090E" w:rsidP="00146E2E">
      <w:r>
        <w:separator/>
      </w:r>
    </w:p>
  </w:endnote>
  <w:endnote w:type="continuationSeparator" w:id="0">
    <w:p w:rsidR="0007090E" w:rsidRDefault="0007090E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90E" w:rsidRDefault="0007090E" w:rsidP="00146E2E">
      <w:r w:rsidRPr="00146E2E">
        <w:rPr>
          <w:color w:val="000000"/>
        </w:rPr>
        <w:separator/>
      </w:r>
    </w:p>
  </w:footnote>
  <w:footnote w:type="continuationSeparator" w:id="0">
    <w:p w:rsidR="0007090E" w:rsidRDefault="0007090E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8B4" w:rsidRDefault="00B248B4" w:rsidP="00B248B4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4A07A1" w:rsidRDefault="004A07A1" w:rsidP="004A07A1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4A07A1" w:rsidRDefault="004A07A1" w:rsidP="004A07A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06A04679" wp14:editId="4DBC4DFF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07A1" w:rsidRDefault="004A07A1" w:rsidP="004A07A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4A07A1" w:rsidRPr="005C5B71" w:rsidRDefault="004A07A1" w:rsidP="004A07A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F9304A" w:rsidRPr="00B248B4" w:rsidRDefault="00B248B4" w:rsidP="00B248B4">
    <w:pPr>
      <w:pStyle w:val="Nagwek10"/>
    </w:pPr>
    <w:r>
      <w:rPr>
        <w:noProof/>
        <w:lang w:eastAsia="pl-PL" w:bidi="ar-SA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D5E01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5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1C01F1"/>
    <w:multiLevelType w:val="hybridMultilevel"/>
    <w:tmpl w:val="5AFC0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5"/>
  </w:num>
  <w:num w:numId="5">
    <w:abstractNumId w:val="17"/>
  </w:num>
  <w:num w:numId="6">
    <w:abstractNumId w:val="1"/>
  </w:num>
  <w:num w:numId="7">
    <w:abstractNumId w:val="15"/>
  </w:num>
  <w:num w:numId="8">
    <w:abstractNumId w:val="34"/>
  </w:num>
  <w:num w:numId="9">
    <w:abstractNumId w:val="16"/>
  </w:num>
  <w:num w:numId="10">
    <w:abstractNumId w:val="33"/>
  </w:num>
  <w:num w:numId="11">
    <w:abstractNumId w:val="30"/>
  </w:num>
  <w:num w:numId="12">
    <w:abstractNumId w:val="27"/>
  </w:num>
  <w:num w:numId="13">
    <w:abstractNumId w:val="12"/>
  </w:num>
  <w:num w:numId="14">
    <w:abstractNumId w:val="18"/>
  </w:num>
  <w:num w:numId="15">
    <w:abstractNumId w:val="9"/>
  </w:num>
  <w:num w:numId="16">
    <w:abstractNumId w:val="21"/>
  </w:num>
  <w:num w:numId="17">
    <w:abstractNumId w:val="29"/>
  </w:num>
  <w:num w:numId="18">
    <w:abstractNumId w:val="8"/>
  </w:num>
  <w:num w:numId="19">
    <w:abstractNumId w:val="25"/>
  </w:num>
  <w:num w:numId="20">
    <w:abstractNumId w:val="20"/>
  </w:num>
  <w:num w:numId="21">
    <w:abstractNumId w:val="7"/>
  </w:num>
  <w:num w:numId="22">
    <w:abstractNumId w:val="10"/>
  </w:num>
  <w:num w:numId="23">
    <w:abstractNumId w:val="24"/>
  </w:num>
  <w:num w:numId="24">
    <w:abstractNumId w:val="6"/>
  </w:num>
  <w:num w:numId="25">
    <w:abstractNumId w:val="2"/>
  </w:num>
  <w:num w:numId="26">
    <w:abstractNumId w:val="28"/>
  </w:num>
  <w:num w:numId="27">
    <w:abstractNumId w:val="23"/>
  </w:num>
  <w:num w:numId="28">
    <w:abstractNumId w:val="31"/>
  </w:num>
  <w:num w:numId="29">
    <w:abstractNumId w:val="3"/>
  </w:num>
  <w:num w:numId="30">
    <w:abstractNumId w:val="13"/>
  </w:num>
  <w:num w:numId="31">
    <w:abstractNumId w:val="11"/>
  </w:num>
  <w:num w:numId="32">
    <w:abstractNumId w:val="32"/>
  </w:num>
  <w:num w:numId="33">
    <w:abstractNumId w:val="14"/>
  </w:num>
  <w:num w:numId="34">
    <w:abstractNumId w:val="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90E"/>
    <w:rsid w:val="00070ADA"/>
    <w:rsid w:val="00075C4D"/>
    <w:rsid w:val="00093543"/>
    <w:rsid w:val="000B0D94"/>
    <w:rsid w:val="000B4B96"/>
    <w:rsid w:val="000B7D6A"/>
    <w:rsid w:val="000C0172"/>
    <w:rsid w:val="000D13AB"/>
    <w:rsid w:val="000D5326"/>
    <w:rsid w:val="00120084"/>
    <w:rsid w:val="00127EDF"/>
    <w:rsid w:val="00132885"/>
    <w:rsid w:val="00135B3A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A3B48"/>
    <w:rsid w:val="001F514D"/>
    <w:rsid w:val="00240E89"/>
    <w:rsid w:val="0024300E"/>
    <w:rsid w:val="0024654E"/>
    <w:rsid w:val="00252F06"/>
    <w:rsid w:val="00281BCE"/>
    <w:rsid w:val="00290E81"/>
    <w:rsid w:val="0029464C"/>
    <w:rsid w:val="002D2B9C"/>
    <w:rsid w:val="002F693E"/>
    <w:rsid w:val="00302C7D"/>
    <w:rsid w:val="00313529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07A1"/>
    <w:rsid w:val="004A13C5"/>
    <w:rsid w:val="004A1E2F"/>
    <w:rsid w:val="004C69D7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51DA"/>
    <w:rsid w:val="005C7C62"/>
    <w:rsid w:val="005F107E"/>
    <w:rsid w:val="006079C8"/>
    <w:rsid w:val="006153E2"/>
    <w:rsid w:val="00626F12"/>
    <w:rsid w:val="00647B1F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1A66"/>
    <w:rsid w:val="007039D5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4754"/>
    <w:rsid w:val="00AD50B0"/>
    <w:rsid w:val="00AE1D19"/>
    <w:rsid w:val="00B2370C"/>
    <w:rsid w:val="00B248B4"/>
    <w:rsid w:val="00B43BF4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3FAB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51D7"/>
    <w:rsid w:val="00D339A4"/>
    <w:rsid w:val="00D65B65"/>
    <w:rsid w:val="00D70A91"/>
    <w:rsid w:val="00D742C0"/>
    <w:rsid w:val="00DB02F5"/>
    <w:rsid w:val="00DB1CBB"/>
    <w:rsid w:val="00DB5119"/>
    <w:rsid w:val="00DD542B"/>
    <w:rsid w:val="00DE2AE3"/>
    <w:rsid w:val="00DE5ACC"/>
    <w:rsid w:val="00DE6BB9"/>
    <w:rsid w:val="00DF5EB6"/>
    <w:rsid w:val="00DF767A"/>
    <w:rsid w:val="00E002C0"/>
    <w:rsid w:val="00E02859"/>
    <w:rsid w:val="00E06B9C"/>
    <w:rsid w:val="00E16E71"/>
    <w:rsid w:val="00E238D0"/>
    <w:rsid w:val="00E3032C"/>
    <w:rsid w:val="00E3798C"/>
    <w:rsid w:val="00E5580A"/>
    <w:rsid w:val="00E66A44"/>
    <w:rsid w:val="00E92853"/>
    <w:rsid w:val="00E93856"/>
    <w:rsid w:val="00E96F9D"/>
    <w:rsid w:val="00EA5DB7"/>
    <w:rsid w:val="00EB13B9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918C3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A8EDD-9071-48E7-B8FA-D3FCB0BA3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5</cp:revision>
  <cp:lastPrinted>2017-07-10T08:20:00Z</cp:lastPrinted>
  <dcterms:created xsi:type="dcterms:W3CDTF">2020-01-19T22:04:00Z</dcterms:created>
  <dcterms:modified xsi:type="dcterms:W3CDTF">2020-02-13T06:57:00Z</dcterms:modified>
</cp:coreProperties>
</file>